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9EEFE" w14:textId="26D30378" w:rsidR="00613770" w:rsidRPr="00613770" w:rsidRDefault="00613770" w:rsidP="00613770">
      <w:pPr>
        <w:pStyle w:val="a3"/>
        <w:tabs>
          <w:tab w:val="right" w:pos="9639"/>
        </w:tabs>
        <w:rPr>
          <w:bCs/>
          <w:noProof w:val="0"/>
          <w:sz w:val="24"/>
          <w:szCs w:val="24"/>
        </w:rPr>
      </w:pPr>
      <w:r w:rsidRPr="00613770">
        <w:rPr>
          <w:bCs/>
          <w:noProof w:val="0"/>
          <w:sz w:val="24"/>
          <w:szCs w:val="24"/>
        </w:rPr>
        <w:t>3GPP TSG-RAN WG2 Meeting #109 electronic</w:t>
      </w:r>
      <w:r w:rsidRPr="00613770">
        <w:rPr>
          <w:bCs/>
          <w:noProof w:val="0"/>
          <w:sz w:val="24"/>
          <w:szCs w:val="24"/>
        </w:rPr>
        <w:tab/>
        <w:t>R2-</w:t>
      </w:r>
      <w:r w:rsidR="00D847EC">
        <w:rPr>
          <w:bCs/>
          <w:noProof w:val="0"/>
          <w:sz w:val="24"/>
          <w:szCs w:val="24"/>
        </w:rPr>
        <w:t>2000705</w:t>
      </w:r>
    </w:p>
    <w:p w14:paraId="40611B9A" w14:textId="562D01D2" w:rsidR="006E4FAB" w:rsidRPr="00465587" w:rsidRDefault="00613770" w:rsidP="00613770">
      <w:pPr>
        <w:pStyle w:val="a3"/>
        <w:tabs>
          <w:tab w:val="right" w:pos="9639"/>
        </w:tabs>
        <w:rPr>
          <w:bCs/>
          <w:sz w:val="24"/>
          <w:szCs w:val="24"/>
          <w:lang w:eastAsia="zh-CN"/>
        </w:rPr>
      </w:pPr>
      <w:r w:rsidRPr="00613770">
        <w:rPr>
          <w:bCs/>
          <w:noProof w:val="0"/>
          <w:sz w:val="24"/>
          <w:szCs w:val="24"/>
        </w:rPr>
        <w:t>24 Feb – 6 Mar 2020</w:t>
      </w:r>
      <w:r w:rsidR="006E4FAB">
        <w:rPr>
          <w:noProof w:val="0"/>
          <w:sz w:val="24"/>
          <w:szCs w:val="24"/>
          <w:lang w:eastAsia="zh-CN"/>
        </w:rPr>
        <w:tab/>
      </w:r>
    </w:p>
    <w:p w14:paraId="74968FA9" w14:textId="232E1D5E" w:rsidR="00A57BB9" w:rsidRDefault="00A57BB9" w:rsidP="00986413">
      <w:pPr>
        <w:widowControl w:val="0"/>
        <w:overflowPunct w:val="0"/>
        <w:autoSpaceDE w:val="0"/>
        <w:autoSpaceDN w:val="0"/>
        <w:adjustRightInd w:val="0"/>
        <w:spacing w:after="0"/>
        <w:jc w:val="left"/>
        <w:textAlignment w:val="baseline"/>
        <w:rPr>
          <w:rFonts w:eastAsia="宋体"/>
          <w:b/>
          <w:szCs w:val="24"/>
          <w:lang w:eastAsia="zh-CN"/>
        </w:rPr>
      </w:pPr>
      <w:r w:rsidRPr="00A90D70">
        <w:rPr>
          <w:rFonts w:eastAsia="MS Mincho"/>
          <w:b/>
          <w:szCs w:val="24"/>
          <w:lang w:eastAsia="en-GB"/>
        </w:rPr>
        <w:t xml:space="preserve">                                  </w:t>
      </w:r>
      <w:r w:rsidRPr="00A57BB9">
        <w:rPr>
          <w:rFonts w:eastAsia="宋体" w:hint="eastAsia"/>
          <w:b/>
          <w:szCs w:val="24"/>
          <w:lang w:eastAsia="zh-CN"/>
        </w:rPr>
        <w:t xml:space="preserve">      </w:t>
      </w:r>
    </w:p>
    <w:p w14:paraId="4F124F10" w14:textId="77777777" w:rsidR="00A57BB9" w:rsidRPr="00A57BB9" w:rsidRDefault="00A57BB9" w:rsidP="00A57BB9">
      <w:pPr>
        <w:widowControl w:val="0"/>
        <w:overflowPunct w:val="0"/>
        <w:autoSpaceDE w:val="0"/>
        <w:autoSpaceDN w:val="0"/>
        <w:adjustRightInd w:val="0"/>
        <w:spacing w:after="0"/>
        <w:jc w:val="left"/>
        <w:textAlignment w:val="baseline"/>
        <w:rPr>
          <w:rFonts w:eastAsia="宋体"/>
          <w:b/>
          <w:szCs w:val="24"/>
          <w:lang w:eastAsia="zh-CN"/>
        </w:rPr>
      </w:pPr>
      <w:r w:rsidRPr="00A57BB9">
        <w:rPr>
          <w:rFonts w:eastAsia="宋体" w:hint="eastAsia"/>
          <w:b/>
          <w:szCs w:val="24"/>
          <w:lang w:eastAsia="zh-CN"/>
        </w:rPr>
        <w:t xml:space="preserve">                </w:t>
      </w:r>
    </w:p>
    <w:p w14:paraId="0C6FFEA5" w14:textId="65EB9C4A" w:rsidR="00370353" w:rsidRPr="00C22581" w:rsidRDefault="00370353" w:rsidP="000535BB">
      <w:pPr>
        <w:tabs>
          <w:tab w:val="left" w:pos="1985"/>
        </w:tabs>
        <w:spacing w:after="120"/>
        <w:rPr>
          <w:b/>
        </w:rPr>
      </w:pPr>
      <w:r w:rsidRPr="00C22581">
        <w:rPr>
          <w:rFonts w:cs="Arial"/>
          <w:b/>
        </w:rPr>
        <w:t>Agenda Item:</w:t>
      </w:r>
      <w:r w:rsidRPr="00C22581">
        <w:rPr>
          <w:rFonts w:cs="Arial"/>
          <w:b/>
        </w:rPr>
        <w:tab/>
      </w:r>
      <w:r w:rsidR="00613770" w:rsidRPr="00613770">
        <w:rPr>
          <w:rFonts w:cs="Arial"/>
          <w:b/>
        </w:rPr>
        <w:t>6.7.2.1</w:t>
      </w:r>
    </w:p>
    <w:p w14:paraId="3F88ADA6" w14:textId="78683883" w:rsidR="00370353" w:rsidRPr="00C22581" w:rsidRDefault="00370353" w:rsidP="00370353">
      <w:pPr>
        <w:tabs>
          <w:tab w:val="left" w:pos="1985"/>
        </w:tabs>
        <w:spacing w:after="120"/>
        <w:rPr>
          <w:b/>
          <w:lang w:eastAsia="zh-CN"/>
        </w:rPr>
      </w:pPr>
      <w:r w:rsidRPr="00C22581">
        <w:rPr>
          <w:rFonts w:cs="Arial"/>
          <w:b/>
        </w:rPr>
        <w:t xml:space="preserve">Source: </w:t>
      </w:r>
      <w:r w:rsidRPr="00C22581">
        <w:rPr>
          <w:rFonts w:cs="Arial"/>
          <w:b/>
        </w:rPr>
        <w:tab/>
      </w:r>
      <w:r w:rsidR="00C03B01">
        <w:rPr>
          <w:rFonts w:cs="Arial"/>
          <w:b/>
        </w:rPr>
        <w:t>OPPO</w:t>
      </w:r>
    </w:p>
    <w:p w14:paraId="797A8B7F" w14:textId="609074CB" w:rsidR="00370353" w:rsidRPr="00C22581" w:rsidRDefault="00370353" w:rsidP="00370353">
      <w:pPr>
        <w:spacing w:after="120"/>
        <w:ind w:left="1988" w:hanging="1988"/>
        <w:rPr>
          <w:b/>
        </w:rPr>
      </w:pPr>
      <w:r w:rsidRPr="00C22581">
        <w:rPr>
          <w:rFonts w:cs="Arial"/>
          <w:b/>
        </w:rPr>
        <w:t xml:space="preserve">Title: </w:t>
      </w:r>
      <w:r w:rsidRPr="00C22581">
        <w:rPr>
          <w:rFonts w:cs="Arial"/>
          <w:b/>
        </w:rPr>
        <w:tab/>
      </w:r>
      <w:r w:rsidR="00331416">
        <w:rPr>
          <w:rFonts w:cs="Arial"/>
          <w:b/>
          <w:bCs/>
          <w:sz w:val="21"/>
          <w:szCs w:val="21"/>
        </w:rPr>
        <w:t xml:space="preserve">Consideration </w:t>
      </w:r>
      <w:r w:rsidR="006E4FAB">
        <w:rPr>
          <w:rFonts w:cs="Arial"/>
          <w:b/>
          <w:bCs/>
          <w:sz w:val="21"/>
          <w:szCs w:val="21"/>
        </w:rPr>
        <w:t xml:space="preserve">on propagation delay compensation for TSC </w:t>
      </w:r>
    </w:p>
    <w:p w14:paraId="6D46914D" w14:textId="77777777" w:rsidR="00370353" w:rsidRPr="00C22581" w:rsidRDefault="00370353" w:rsidP="00C8780D">
      <w:pPr>
        <w:tabs>
          <w:tab w:val="left" w:pos="1985"/>
        </w:tabs>
        <w:rPr>
          <w:rFonts w:cs="Arial"/>
          <w:b/>
          <w:bCs/>
          <w:sz w:val="21"/>
          <w:szCs w:val="21"/>
        </w:rPr>
      </w:pPr>
      <w:r w:rsidRPr="00C22581">
        <w:rPr>
          <w:rFonts w:cs="Arial"/>
          <w:b/>
        </w:rPr>
        <w:t>Document for:</w:t>
      </w:r>
      <w:r w:rsidRPr="00C22581">
        <w:rPr>
          <w:rFonts w:cs="Arial"/>
          <w:b/>
        </w:rPr>
        <w:tab/>
      </w:r>
      <w:r w:rsidR="005B1D18">
        <w:rPr>
          <w:rFonts w:cs="Arial"/>
          <w:b/>
        </w:rPr>
        <w:t>Discussion</w:t>
      </w:r>
      <w:r w:rsidR="00C8780D">
        <w:rPr>
          <w:rFonts w:cs="Arial" w:hint="eastAsia"/>
          <w:b/>
          <w:bCs/>
          <w:sz w:val="21"/>
          <w:szCs w:val="21"/>
        </w:rPr>
        <w:t xml:space="preserve"> </w:t>
      </w:r>
      <w:r w:rsidR="00C8780D">
        <w:rPr>
          <w:rFonts w:cs="Arial"/>
          <w:b/>
          <w:bCs/>
          <w:sz w:val="21"/>
          <w:szCs w:val="21"/>
        </w:rPr>
        <w:t>and decision</w:t>
      </w:r>
    </w:p>
    <w:p w14:paraId="47413514" w14:textId="77777777" w:rsidR="003C51D6" w:rsidRPr="007B612B" w:rsidRDefault="0056573F" w:rsidP="00B92C13">
      <w:pPr>
        <w:pStyle w:val="1"/>
      </w:pPr>
      <w:r w:rsidRPr="00727D3A">
        <w:t>Introduction</w:t>
      </w:r>
    </w:p>
    <w:p w14:paraId="5C965E78" w14:textId="21163B6F" w:rsidR="00AC0F11" w:rsidRDefault="00AC0F11" w:rsidP="00B92C13">
      <w:pPr>
        <w:rPr>
          <w:rFonts w:ascii="Times" w:eastAsia="等线" w:hAnsi="Times" w:cs="Times"/>
          <w:lang w:eastAsia="zh-CN"/>
        </w:rPr>
      </w:pPr>
      <w:r>
        <w:rPr>
          <w:rFonts w:ascii="Times" w:eastAsia="等线" w:hAnsi="Times" w:cs="Times"/>
          <w:lang w:eastAsia="zh-CN"/>
        </w:rPr>
        <w:t>In the last RAN2#108 meeting, regarding propagation delay compensation for the TSC, following agreements</w:t>
      </w:r>
      <w:r w:rsidR="00943676">
        <w:rPr>
          <w:rFonts w:ascii="Times" w:eastAsia="等线" w:hAnsi="Times" w:cs="Times"/>
          <w:lang w:eastAsia="zh-CN"/>
        </w:rPr>
        <w:t xml:space="preserve"> [1]</w:t>
      </w:r>
      <w:r>
        <w:rPr>
          <w:rFonts w:ascii="Times" w:eastAsia="等线" w:hAnsi="Times" w:cs="Times"/>
          <w:lang w:eastAsia="zh-CN"/>
        </w:rPr>
        <w:t xml:space="preserve"> are FFS (though some companies have concerns):</w:t>
      </w:r>
    </w:p>
    <w:p w14:paraId="5D098A14" w14:textId="102B2D7D" w:rsidR="00AC0F11" w:rsidRDefault="008D1495" w:rsidP="00B92C13">
      <w:pPr>
        <w:rPr>
          <w:rFonts w:ascii="Times" w:eastAsia="等线" w:hAnsi="Times" w:cs="Times"/>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7A1EDC9E" wp14:editId="2C212F95">
                <wp:simplePos x="0" y="0"/>
                <wp:positionH relativeFrom="column">
                  <wp:align>center</wp:align>
                </wp:positionH>
                <wp:positionV relativeFrom="paragraph">
                  <wp:posOffset>181610</wp:posOffset>
                </wp:positionV>
                <wp:extent cx="4628515" cy="1220470"/>
                <wp:effectExtent l="10160" t="13970" r="9525" b="1333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8515" cy="1220470"/>
                        </a:xfrm>
                        <a:prstGeom prst="rect">
                          <a:avLst/>
                        </a:prstGeom>
                        <a:solidFill>
                          <a:srgbClr val="FFFFFF"/>
                        </a:solidFill>
                        <a:ln w="9525">
                          <a:solidFill>
                            <a:srgbClr val="000000"/>
                          </a:solidFill>
                          <a:miter lim="800000"/>
                          <a:headEnd/>
                          <a:tailEnd/>
                        </a:ln>
                      </wps:spPr>
                      <wps:txbx>
                        <w:txbxContent>
                          <w:p w14:paraId="5CD3781F" w14:textId="797333C1" w:rsidR="00A3430A" w:rsidRDefault="00A3430A" w:rsidP="003E47E2">
                            <w:pPr>
                              <w:pStyle w:val="Doc-text2"/>
                              <w:ind w:leftChars="27" w:left="420"/>
                              <w:rPr>
                                <w:b/>
                              </w:rPr>
                            </w:pPr>
                            <w:r>
                              <w:rPr>
                                <w:b/>
                              </w:rPr>
                              <w:t>The following is FFS (Ericsson and LG have concerns):</w:t>
                            </w:r>
                          </w:p>
                          <w:p w14:paraId="37B4256A" w14:textId="77777777" w:rsidR="00A3430A" w:rsidRDefault="00A3430A" w:rsidP="00AC0F11">
                            <w:pPr>
                              <w:pStyle w:val="Agreement"/>
                            </w:pPr>
                            <w:r>
                              <w:t xml:space="preserve">R2 assume that UE may perform propagation delay compensation. </w:t>
                            </w:r>
                          </w:p>
                          <w:p w14:paraId="150C196B" w14:textId="77777777" w:rsidR="00A3430A" w:rsidRDefault="00A3430A" w:rsidP="00AC0F11">
                            <w:pPr>
                              <w:pStyle w:val="Agreement"/>
                            </w:pPr>
                            <w:r>
                              <w:t>We don’t specify how the UE perform propagation delay compensation.</w:t>
                            </w:r>
                          </w:p>
                          <w:p w14:paraId="0C37E368" w14:textId="77777777" w:rsidR="00A3430A" w:rsidRPr="00344DEE" w:rsidRDefault="00A3430A" w:rsidP="00AC0F11">
                            <w:pPr>
                              <w:pStyle w:val="Agreement"/>
                              <w:rPr>
                                <w:highlight w:val="yellow"/>
                              </w:rPr>
                            </w:pPr>
                            <w:r w:rsidRPr="00344DEE">
                              <w:rPr>
                                <w:highlight w:val="yellow"/>
                              </w:rPr>
                              <w:t xml:space="preserve">For unicast and broadcast, the network can indicate to the UE to not do delay compensation. </w:t>
                            </w:r>
                          </w:p>
                          <w:p w14:paraId="71837E24" w14:textId="2429FA47" w:rsidR="00A3430A" w:rsidRPr="00AC0F11" w:rsidRDefault="00A343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A1EDC9E" id="_x0000_t202" coordsize="21600,21600" o:spt="202" path="m,l,21600r21600,l21600,xe">
                <v:stroke joinstyle="miter"/>
                <v:path gradientshapeok="t" o:connecttype="rect"/>
              </v:shapetype>
              <v:shape id="文本框 2" o:spid="_x0000_s1026" type="#_x0000_t202" style="position:absolute;left:0;text-align:left;margin-left:0;margin-top:14.3pt;width:364.45pt;height:96.1pt;z-index:251659264;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">
                <v:textbox>
                  <w:txbxContent>
                    <w:p w14:paraId="5CD3781F" w14:textId="797333C1" w:rsidR="00A3430A" w:rsidRDefault="00A3430A" w:rsidP="003E47E2">
                      <w:pPr>
                        <w:pStyle w:val="Doc-text2"/>
                        <w:ind w:leftChars="27" w:left="399"/>
                        <w:rPr>
                          <w:b/>
                        </w:rPr>
                      </w:pPr>
                      <w:r>
                        <w:rPr>
                          <w:b/>
                        </w:rPr>
                        <w:t>The following is FFS (Ericsson and LG have concerns):</w:t>
                      </w:r>
                    </w:p>
                    <w:p w14:paraId="37B4256A" w14:textId="77777777" w:rsidR="00A3430A" w:rsidRDefault="00A3430A" w:rsidP="00AC0F11">
                      <w:pPr>
                        <w:pStyle w:val="Agreement"/>
                      </w:pPr>
                      <w:r>
                        <w:t xml:space="preserve">R2 assume that UE may perform propagation delay compensation. </w:t>
                      </w:r>
                    </w:p>
                    <w:p w14:paraId="150C196B" w14:textId="77777777" w:rsidR="00A3430A" w:rsidRDefault="00A3430A" w:rsidP="00AC0F11">
                      <w:pPr>
                        <w:pStyle w:val="Agreement"/>
                      </w:pPr>
                      <w:r>
                        <w:t>We don’t specify how the UE perform propagation delay compensation.</w:t>
                      </w:r>
                    </w:p>
                    <w:p w14:paraId="0C37E368" w14:textId="77777777" w:rsidR="00A3430A" w:rsidRPr="00344DEE" w:rsidRDefault="00A3430A" w:rsidP="00AC0F11">
                      <w:pPr>
                        <w:pStyle w:val="Agreement"/>
                        <w:rPr>
                          <w:highlight w:val="yellow"/>
                        </w:rPr>
                      </w:pPr>
                      <w:r w:rsidRPr="00344DEE">
                        <w:rPr>
                          <w:highlight w:val="yellow"/>
                        </w:rPr>
                        <w:t xml:space="preserve">For unicast and broadcast, the network can indicate to the UE to not do delay compensation. </w:t>
                      </w:r>
                    </w:p>
                    <w:p w14:paraId="71837E24" w14:textId="2429FA47" w:rsidR="00A3430A" w:rsidRPr="00AC0F11" w:rsidRDefault="00A3430A"/>
                  </w:txbxContent>
                </v:textbox>
                <w10:wrap type="square"/>
              </v:shape>
            </w:pict>
          </mc:Fallback>
        </mc:AlternateContent>
      </w:r>
    </w:p>
    <w:p w14:paraId="59E07007" w14:textId="1236A406" w:rsidR="00AC0F11" w:rsidRDefault="00AC0F11" w:rsidP="00B92C13">
      <w:pPr>
        <w:rPr>
          <w:rFonts w:ascii="Times" w:eastAsia="等线" w:hAnsi="Times" w:cs="Times"/>
          <w:lang w:eastAsia="zh-CN"/>
        </w:rPr>
      </w:pPr>
    </w:p>
    <w:p w14:paraId="553F27BC" w14:textId="72E441EB" w:rsidR="00AC0F11" w:rsidRDefault="00AC0F11" w:rsidP="00B92C13">
      <w:pPr>
        <w:rPr>
          <w:rFonts w:ascii="Times" w:eastAsia="等线" w:hAnsi="Times" w:cs="Times"/>
          <w:lang w:eastAsia="zh-CN"/>
        </w:rPr>
      </w:pPr>
    </w:p>
    <w:p w14:paraId="39C1C06B" w14:textId="58FFA003" w:rsidR="00AC0F11" w:rsidRDefault="00AC0F11" w:rsidP="00B92C13">
      <w:pPr>
        <w:rPr>
          <w:rFonts w:ascii="Times" w:eastAsia="等线" w:hAnsi="Times" w:cs="Times"/>
          <w:lang w:eastAsia="zh-CN"/>
        </w:rPr>
      </w:pPr>
    </w:p>
    <w:p w14:paraId="61AA7671" w14:textId="638EC7B5" w:rsidR="00AC0F11" w:rsidRDefault="00AC0F11" w:rsidP="00B92C13">
      <w:pPr>
        <w:rPr>
          <w:rFonts w:ascii="Times" w:eastAsia="等线" w:hAnsi="Times" w:cs="Times"/>
          <w:lang w:eastAsia="zh-CN"/>
        </w:rPr>
      </w:pPr>
    </w:p>
    <w:p w14:paraId="779051DA" w14:textId="760CAE66" w:rsidR="00AC0F11" w:rsidRDefault="00AC0F11" w:rsidP="00B92C13">
      <w:pPr>
        <w:rPr>
          <w:rFonts w:ascii="Times" w:hAnsi="Times" w:cs="Times"/>
        </w:rPr>
      </w:pPr>
    </w:p>
    <w:p w14:paraId="5F8B7630" w14:textId="15C25024" w:rsidR="00344DEE" w:rsidRDefault="00344DEE" w:rsidP="00B92C13">
      <w:pPr>
        <w:rPr>
          <w:rFonts w:ascii="Times" w:hAnsi="Times" w:cs="Times"/>
          <w:lang w:eastAsia="zh-CN"/>
        </w:rPr>
      </w:pPr>
      <w:r>
        <w:rPr>
          <w:rFonts w:ascii="Times" w:hAnsi="Times" w:cs="Times"/>
          <w:lang w:eastAsia="zh-CN"/>
        </w:rPr>
        <w:t>As indicated in [</w:t>
      </w:r>
      <w:r w:rsidR="00456708">
        <w:rPr>
          <w:rFonts w:ascii="Times" w:hAnsi="Times" w:cs="Times"/>
          <w:lang w:eastAsia="zh-CN"/>
        </w:rPr>
        <w:t>2</w:t>
      </w:r>
      <w:r>
        <w:rPr>
          <w:rFonts w:ascii="Times" w:hAnsi="Times" w:cs="Times"/>
          <w:lang w:eastAsia="zh-CN"/>
        </w:rPr>
        <w:t>], generally, the network has better knowledge of the distance between UEs and gNBs. In addition, when the distance between UE and network is close enough, the propagation delay has litt</w:t>
      </w:r>
      <w:r w:rsidR="003624D9">
        <w:rPr>
          <w:rFonts w:ascii="Times" w:hAnsi="Times" w:cs="Times" w:hint="eastAsia"/>
          <w:lang w:eastAsia="zh-CN"/>
        </w:rPr>
        <w:t>l</w:t>
      </w:r>
      <w:r w:rsidR="003624D9">
        <w:rPr>
          <w:rFonts w:ascii="Times" w:hAnsi="Times" w:cs="Times"/>
          <w:lang w:eastAsia="zh-CN"/>
        </w:rPr>
        <w:t>e</w:t>
      </w:r>
      <w:r>
        <w:rPr>
          <w:rFonts w:ascii="Times" w:hAnsi="Times" w:cs="Times"/>
          <w:lang w:eastAsia="zh-CN"/>
        </w:rPr>
        <w:t xml:space="preserve"> impact on the accuracy of the delivered system clock information</w:t>
      </w:r>
      <w:r w:rsidR="008D1495">
        <w:rPr>
          <w:rFonts w:ascii="Times" w:hAnsi="Times" w:cs="Times"/>
          <w:lang w:eastAsia="zh-CN"/>
        </w:rPr>
        <w:t>.</w:t>
      </w:r>
      <w:r w:rsidR="00456708">
        <w:rPr>
          <w:rFonts w:ascii="Times" w:hAnsi="Times" w:cs="Times"/>
          <w:lang w:eastAsia="zh-CN"/>
        </w:rPr>
        <w:t xml:space="preserve"> Moreover, UL grant might </w:t>
      </w:r>
      <w:r w:rsidR="002B72A0">
        <w:rPr>
          <w:rFonts w:ascii="Times" w:hAnsi="Times" w:cs="Times" w:hint="eastAsia"/>
          <w:lang w:eastAsia="zh-CN"/>
        </w:rPr>
        <w:t>not be</w:t>
      </w:r>
      <w:r w:rsidR="00456708">
        <w:rPr>
          <w:rFonts w:ascii="Times" w:hAnsi="Times" w:cs="Times"/>
          <w:lang w:eastAsia="zh-CN"/>
        </w:rPr>
        <w:t xml:space="preserve"> needed for the UE requiring TA only. So, in this contribution, we will address our views on two things: alignment between gNB and UE for whom to perform propagation delay </w:t>
      </w:r>
      <w:r w:rsidR="004E4FCF">
        <w:rPr>
          <w:rFonts w:ascii="Times" w:hAnsi="Times" w:cs="Times"/>
          <w:lang w:eastAsia="zh-CN"/>
        </w:rPr>
        <w:t>compensation, and the necessity of</w:t>
      </w:r>
      <w:r w:rsidR="00456708">
        <w:rPr>
          <w:rFonts w:ascii="Times" w:hAnsi="Times" w:cs="Times"/>
          <w:lang w:eastAsia="zh-CN"/>
        </w:rPr>
        <w:t xml:space="preserve"> sav</w:t>
      </w:r>
      <w:r w:rsidR="004E4FCF">
        <w:rPr>
          <w:rFonts w:ascii="Times" w:hAnsi="Times" w:cs="Times"/>
          <w:lang w:eastAsia="zh-CN"/>
        </w:rPr>
        <w:t xml:space="preserve">ing of </w:t>
      </w:r>
      <w:r w:rsidR="00456708">
        <w:rPr>
          <w:rFonts w:ascii="Times" w:hAnsi="Times" w:cs="Times"/>
          <w:lang w:eastAsia="zh-CN"/>
        </w:rPr>
        <w:t>radio resource dedicated to UL grant for</w:t>
      </w:r>
      <w:r w:rsidR="004E4FCF">
        <w:rPr>
          <w:rFonts w:ascii="Times" w:hAnsi="Times" w:cs="Times"/>
          <w:lang w:eastAsia="zh-CN"/>
        </w:rPr>
        <w:t xml:space="preserve"> the RACH purely for</w:t>
      </w:r>
      <w:r w:rsidR="00456708">
        <w:rPr>
          <w:rFonts w:ascii="Times" w:hAnsi="Times" w:cs="Times"/>
          <w:lang w:eastAsia="zh-CN"/>
        </w:rPr>
        <w:t xml:space="preserve"> the propagation delay compensation.</w:t>
      </w:r>
    </w:p>
    <w:p w14:paraId="55931BB1" w14:textId="77777777" w:rsidR="00CD4C7B" w:rsidRDefault="00BC64ED" w:rsidP="0032541A">
      <w:pPr>
        <w:pStyle w:val="1"/>
        <w:rPr>
          <w:lang w:eastAsia="zh-CN"/>
        </w:rPr>
      </w:pPr>
      <w:r w:rsidRPr="00BC64ED">
        <w:rPr>
          <w:lang w:eastAsia="zh-CN"/>
        </w:rPr>
        <w:t>D</w:t>
      </w:r>
      <w:r w:rsidR="006A14FF">
        <w:rPr>
          <w:lang w:eastAsia="zh-CN"/>
        </w:rPr>
        <w:t>iscussion</w:t>
      </w:r>
    </w:p>
    <w:p w14:paraId="7C586E1B" w14:textId="15235E43" w:rsidR="008F07BA" w:rsidRDefault="008466A4" w:rsidP="008F07BA">
      <w:pPr>
        <w:rPr>
          <w:rFonts w:ascii="Times" w:eastAsia="等线" w:hAnsi="Times" w:cs="Times"/>
          <w:bCs/>
          <w:lang w:eastAsia="zh-CN"/>
        </w:rPr>
      </w:pPr>
      <w:r>
        <w:rPr>
          <w:rFonts w:ascii="Times" w:eastAsia="等线" w:hAnsi="Times" w:cs="Times"/>
          <w:bCs/>
          <w:lang w:eastAsia="zh-CN"/>
        </w:rPr>
        <w:t>Conventionally</w:t>
      </w:r>
      <w:r w:rsidR="008F07BA">
        <w:rPr>
          <w:rFonts w:ascii="Times" w:eastAsia="等线" w:hAnsi="Times" w:cs="Times"/>
          <w:bCs/>
          <w:lang w:eastAsia="zh-CN"/>
        </w:rPr>
        <w:t>, there exists several ways for UE to ask TA information from the network, as indicated as follows:</w:t>
      </w:r>
    </w:p>
    <w:p w14:paraId="422F4385" w14:textId="07D16A6D" w:rsidR="008F07BA" w:rsidRDefault="008F07BA" w:rsidP="008F07BA">
      <w:pPr>
        <w:pStyle w:val="13"/>
        <w:numPr>
          <w:ilvl w:val="0"/>
          <w:numId w:val="38"/>
        </w:numPr>
        <w:rPr>
          <w:rFonts w:ascii="Times" w:eastAsia="等线" w:hAnsi="Times" w:cs="Times"/>
          <w:bCs/>
          <w:lang w:eastAsia="zh-CN"/>
        </w:rPr>
      </w:pPr>
      <w:r>
        <w:rPr>
          <w:rFonts w:ascii="Times" w:eastAsia="等线" w:hAnsi="Times" w:cs="Times"/>
          <w:bCs/>
          <w:lang w:eastAsia="zh-CN"/>
        </w:rPr>
        <w:t>by obtaining RAR via random access</w:t>
      </w:r>
    </w:p>
    <w:p w14:paraId="71F73AFE" w14:textId="1C3E7F6A" w:rsidR="008F07BA" w:rsidRDefault="008F07BA" w:rsidP="008F07BA">
      <w:pPr>
        <w:pStyle w:val="13"/>
        <w:numPr>
          <w:ilvl w:val="0"/>
          <w:numId w:val="38"/>
        </w:numPr>
        <w:rPr>
          <w:rFonts w:ascii="Times" w:eastAsia="等线" w:hAnsi="Times" w:cs="Times"/>
          <w:bCs/>
          <w:lang w:eastAsia="zh-CN"/>
        </w:rPr>
      </w:pPr>
      <w:r>
        <w:rPr>
          <w:rFonts w:ascii="Times" w:eastAsia="等线" w:hAnsi="Times" w:cs="Times" w:hint="eastAsia"/>
          <w:bCs/>
          <w:lang w:eastAsia="zh-CN"/>
        </w:rPr>
        <w:t>b</w:t>
      </w:r>
      <w:r>
        <w:rPr>
          <w:rFonts w:ascii="Times" w:eastAsia="等线" w:hAnsi="Times" w:cs="Times"/>
          <w:bCs/>
          <w:lang w:eastAsia="zh-CN"/>
        </w:rPr>
        <w:t xml:space="preserve">y transmission of uplink data or sounding reference signal towards the gNB and obtaining the TA command MAC CE </w:t>
      </w:r>
    </w:p>
    <w:p w14:paraId="08B21CD8" w14:textId="2B07AAA4" w:rsidR="007B339D" w:rsidRDefault="008F07BA" w:rsidP="008F07BA">
      <w:pPr>
        <w:rPr>
          <w:rFonts w:ascii="Times" w:eastAsia="等线" w:hAnsi="Times" w:cs="Times"/>
          <w:bCs/>
          <w:lang w:eastAsia="zh-CN"/>
        </w:rPr>
      </w:pPr>
      <w:r>
        <w:rPr>
          <w:rFonts w:ascii="Times" w:eastAsia="等线" w:hAnsi="Times" w:cs="Times" w:hint="eastAsia"/>
          <w:bCs/>
          <w:lang w:eastAsia="zh-CN"/>
        </w:rPr>
        <w:t>F</w:t>
      </w:r>
      <w:r>
        <w:rPr>
          <w:rFonts w:ascii="Times" w:eastAsia="等线" w:hAnsi="Times" w:cs="Times"/>
          <w:bCs/>
          <w:lang w:eastAsia="zh-CN"/>
        </w:rPr>
        <w:t xml:space="preserve">or the RRC_connected UE, it </w:t>
      </w:r>
      <w:r w:rsidR="00C07266">
        <w:rPr>
          <w:rFonts w:ascii="Times" w:eastAsia="等线" w:hAnsi="Times" w:cs="Times"/>
          <w:bCs/>
          <w:lang w:eastAsia="zh-CN"/>
        </w:rPr>
        <w:t>should be</w:t>
      </w:r>
      <w:r>
        <w:rPr>
          <w:rFonts w:ascii="Times" w:eastAsia="等线" w:hAnsi="Times" w:cs="Times"/>
          <w:bCs/>
          <w:lang w:eastAsia="zh-CN"/>
        </w:rPr>
        <w:t xml:space="preserve"> usual case</w:t>
      </w:r>
      <w:r w:rsidR="00C07266">
        <w:rPr>
          <w:rFonts w:ascii="Times" w:eastAsia="等线" w:hAnsi="Times" w:cs="Times"/>
          <w:bCs/>
          <w:lang w:eastAsia="zh-CN"/>
        </w:rPr>
        <w:t>s</w:t>
      </w:r>
      <w:r>
        <w:rPr>
          <w:rFonts w:ascii="Times" w:eastAsia="等线" w:hAnsi="Times" w:cs="Times"/>
          <w:bCs/>
          <w:lang w:eastAsia="zh-CN"/>
        </w:rPr>
        <w:t xml:space="preserve"> for UE</w:t>
      </w:r>
      <w:r w:rsidR="00C07266">
        <w:rPr>
          <w:rFonts w:ascii="Times" w:eastAsia="等线" w:hAnsi="Times" w:cs="Times"/>
          <w:bCs/>
          <w:lang w:eastAsia="zh-CN"/>
        </w:rPr>
        <w:t>s</w:t>
      </w:r>
      <w:r>
        <w:rPr>
          <w:rFonts w:ascii="Times" w:eastAsia="等线" w:hAnsi="Times" w:cs="Times"/>
          <w:bCs/>
          <w:lang w:eastAsia="zh-CN"/>
        </w:rPr>
        <w:t xml:space="preserve"> to transmit the uplink dat</w:t>
      </w:r>
      <w:r w:rsidR="007B339D">
        <w:rPr>
          <w:rFonts w:ascii="Times" w:eastAsia="等线" w:hAnsi="Times" w:cs="Times"/>
          <w:bCs/>
          <w:lang w:eastAsia="zh-CN"/>
        </w:rPr>
        <w:t>a/SRS</w:t>
      </w:r>
      <w:r>
        <w:rPr>
          <w:rFonts w:ascii="Times" w:eastAsia="等线" w:hAnsi="Times" w:cs="Times"/>
          <w:bCs/>
          <w:lang w:eastAsia="zh-CN"/>
        </w:rPr>
        <w:t xml:space="preserve"> </w:t>
      </w:r>
      <w:r w:rsidR="00C07266">
        <w:rPr>
          <w:rFonts w:ascii="Times" w:eastAsia="等线" w:hAnsi="Times" w:cs="Times"/>
          <w:bCs/>
          <w:lang w:eastAsia="zh-CN"/>
        </w:rPr>
        <w:t xml:space="preserve">to gNBs. As a result, it is relatively easy to obtain the TA adjustment information. However, if obtaining the TA is the only way for propagation delay compensation, UE needs to send uplink data/SRS more </w:t>
      </w:r>
      <w:r w:rsidR="007B339D">
        <w:rPr>
          <w:rFonts w:ascii="Times" w:eastAsia="等线" w:hAnsi="Times" w:cs="Times"/>
          <w:bCs/>
          <w:lang w:eastAsia="zh-CN"/>
        </w:rPr>
        <w:t>frequen</w:t>
      </w:r>
      <w:r w:rsidR="00A3430A">
        <w:rPr>
          <w:rFonts w:ascii="Times" w:eastAsia="等线" w:hAnsi="Times" w:cs="Times"/>
          <w:bCs/>
          <w:lang w:eastAsia="zh-CN"/>
        </w:rPr>
        <w:t>tl</w:t>
      </w:r>
      <w:r w:rsidR="007B339D">
        <w:rPr>
          <w:rFonts w:ascii="Times" w:eastAsia="等线" w:hAnsi="Times" w:cs="Times"/>
          <w:bCs/>
          <w:lang w:eastAsia="zh-CN"/>
        </w:rPr>
        <w:t>y</w:t>
      </w:r>
      <w:r w:rsidR="00C07266">
        <w:rPr>
          <w:rFonts w:ascii="Times" w:eastAsia="等线" w:hAnsi="Times" w:cs="Times"/>
          <w:bCs/>
          <w:lang w:eastAsia="zh-CN"/>
        </w:rPr>
        <w:t xml:space="preserve"> th</w:t>
      </w:r>
      <w:r w:rsidR="007B339D">
        <w:rPr>
          <w:rFonts w:ascii="Times" w:eastAsia="等线" w:hAnsi="Times" w:cs="Times"/>
          <w:bCs/>
          <w:lang w:eastAsia="zh-CN"/>
        </w:rPr>
        <w:t>a</w:t>
      </w:r>
      <w:r w:rsidR="00C07266">
        <w:rPr>
          <w:rFonts w:ascii="Times" w:eastAsia="等线" w:hAnsi="Times" w:cs="Times"/>
          <w:bCs/>
          <w:lang w:eastAsia="zh-CN"/>
        </w:rPr>
        <w:t>n usual for obtaining fresh TA information for</w:t>
      </w:r>
      <w:r w:rsidR="00223310">
        <w:rPr>
          <w:rFonts w:ascii="Times" w:eastAsia="等线" w:hAnsi="Times" w:cs="Times"/>
          <w:bCs/>
          <w:lang w:eastAsia="zh-CN"/>
        </w:rPr>
        <w:t xml:space="preserve"> more accurate clock synchronization performance</w:t>
      </w:r>
      <w:r w:rsidR="0042611E">
        <w:rPr>
          <w:rFonts w:ascii="Times" w:eastAsia="等线" w:hAnsi="Times" w:cs="Times"/>
          <w:bCs/>
          <w:lang w:eastAsia="zh-CN"/>
        </w:rPr>
        <w:t>, which is considered to be power-</w:t>
      </w:r>
      <w:r w:rsidR="009D42C4">
        <w:rPr>
          <w:rFonts w:ascii="Times" w:eastAsia="等线" w:hAnsi="Times" w:cs="Times"/>
          <w:bCs/>
          <w:lang w:eastAsia="zh-CN"/>
        </w:rPr>
        <w:t>/</w:t>
      </w:r>
      <w:r w:rsidR="0069391A">
        <w:rPr>
          <w:rFonts w:ascii="Times" w:eastAsia="等线" w:hAnsi="Times" w:cs="Times" w:hint="eastAsia"/>
          <w:bCs/>
          <w:lang w:eastAsia="zh-CN"/>
        </w:rPr>
        <w:t>resource-inefficient</w:t>
      </w:r>
      <w:r w:rsidR="00223310">
        <w:rPr>
          <w:rFonts w:ascii="Times" w:eastAsia="等线" w:hAnsi="Times" w:cs="Times"/>
          <w:bCs/>
          <w:lang w:eastAsia="zh-CN"/>
        </w:rPr>
        <w:t>. Note that the UE internal clock may drift after it is synchronized to the system clock.</w:t>
      </w:r>
      <w:r w:rsidR="00C07266">
        <w:rPr>
          <w:rFonts w:ascii="Times" w:eastAsia="等线" w:hAnsi="Times" w:cs="Times"/>
          <w:bCs/>
          <w:lang w:eastAsia="zh-CN"/>
        </w:rPr>
        <w:t xml:space="preserve">  </w:t>
      </w:r>
    </w:p>
    <w:p w14:paraId="4CD8B655" w14:textId="2F15276B" w:rsidR="0042611E" w:rsidRPr="0042611E" w:rsidRDefault="007B339D" w:rsidP="008F07BA">
      <w:pPr>
        <w:rPr>
          <w:rFonts w:ascii="Times" w:eastAsia="等线" w:hAnsi="Times" w:cs="Times"/>
          <w:b/>
          <w:lang w:eastAsia="zh-CN"/>
        </w:rPr>
      </w:pPr>
      <w:r w:rsidRPr="0042611E">
        <w:rPr>
          <w:rFonts w:ascii="Times" w:eastAsia="等线" w:hAnsi="Times" w:cs="Times"/>
          <w:b/>
          <w:lang w:eastAsia="zh-CN"/>
        </w:rPr>
        <w:t xml:space="preserve">Observation 1: </w:t>
      </w:r>
      <w:r w:rsidR="0042611E" w:rsidRPr="0042611E">
        <w:rPr>
          <w:rFonts w:ascii="Times" w:eastAsia="等线" w:hAnsi="Times" w:cs="Times"/>
          <w:b/>
          <w:lang w:eastAsia="zh-CN"/>
        </w:rPr>
        <w:t>if obtaining the TA is the only way for propagation delay compensation, UE</w:t>
      </w:r>
      <w:r w:rsidR="00A3430A">
        <w:rPr>
          <w:rFonts w:ascii="Times" w:eastAsia="等线" w:hAnsi="Times" w:cs="Times"/>
          <w:b/>
          <w:lang w:eastAsia="zh-CN"/>
        </w:rPr>
        <w:t xml:space="preserve"> in RRC_connected state</w:t>
      </w:r>
      <w:r w:rsidR="0042611E" w:rsidRPr="0042611E">
        <w:rPr>
          <w:rFonts w:ascii="Times" w:eastAsia="等线" w:hAnsi="Times" w:cs="Times"/>
          <w:b/>
          <w:lang w:eastAsia="zh-CN"/>
        </w:rPr>
        <w:t xml:space="preserve"> needs to send uplink data/SRS more frequen</w:t>
      </w:r>
      <w:r w:rsidR="00374261">
        <w:rPr>
          <w:rFonts w:ascii="Times" w:eastAsia="等线" w:hAnsi="Times" w:cs="Times"/>
          <w:b/>
          <w:lang w:eastAsia="zh-CN"/>
        </w:rPr>
        <w:t>tl</w:t>
      </w:r>
      <w:r w:rsidR="0042611E" w:rsidRPr="0042611E">
        <w:rPr>
          <w:rFonts w:ascii="Times" w:eastAsia="等线" w:hAnsi="Times" w:cs="Times"/>
          <w:b/>
          <w:lang w:eastAsia="zh-CN"/>
        </w:rPr>
        <w:t>y than usual for obtaining fresh TA information for</w:t>
      </w:r>
      <w:r w:rsidR="00374261">
        <w:rPr>
          <w:rFonts w:ascii="Times" w:eastAsia="等线" w:hAnsi="Times" w:cs="Times"/>
          <w:b/>
          <w:lang w:eastAsia="zh-CN"/>
        </w:rPr>
        <w:t xml:space="preserve"> higher </w:t>
      </w:r>
      <w:r w:rsidR="0042611E" w:rsidRPr="0042611E">
        <w:rPr>
          <w:rFonts w:ascii="Times" w:eastAsia="等线" w:hAnsi="Times" w:cs="Times"/>
          <w:b/>
          <w:lang w:eastAsia="zh-CN"/>
        </w:rPr>
        <w:t>clock synchronization performance, which is considered to be power-inefficient.</w:t>
      </w:r>
    </w:p>
    <w:p w14:paraId="01A8B9A5" w14:textId="4390103F" w:rsidR="0042611E" w:rsidRDefault="004E4FCF" w:rsidP="008F07BA">
      <w:pPr>
        <w:rPr>
          <w:rFonts w:ascii="Times" w:eastAsia="等线" w:hAnsi="Times" w:cs="Times"/>
          <w:bCs/>
          <w:lang w:eastAsia="zh-CN"/>
        </w:rPr>
      </w:pPr>
      <w:r>
        <w:rPr>
          <w:rFonts w:ascii="Times" w:eastAsia="等线" w:hAnsi="Times" w:cs="Times"/>
          <w:bCs/>
          <w:lang w:eastAsia="zh-CN"/>
        </w:rPr>
        <w:t>F</w:t>
      </w:r>
      <w:r w:rsidR="00C07266">
        <w:rPr>
          <w:rFonts w:ascii="Times" w:eastAsia="等线" w:hAnsi="Times" w:cs="Times"/>
          <w:bCs/>
          <w:lang w:eastAsia="zh-CN"/>
        </w:rPr>
        <w:t>or UEs in RRC_idle</w:t>
      </w:r>
      <w:r w:rsidR="00A3430A">
        <w:rPr>
          <w:rFonts w:ascii="Times" w:eastAsia="等线" w:hAnsi="Times" w:cs="Times"/>
          <w:bCs/>
          <w:lang w:eastAsia="zh-CN"/>
        </w:rPr>
        <w:t xml:space="preserve"> state, perfor</w:t>
      </w:r>
      <w:r w:rsidR="0042611E">
        <w:rPr>
          <w:rFonts w:ascii="Times" w:eastAsia="等线" w:hAnsi="Times" w:cs="Times"/>
          <w:bCs/>
          <w:lang w:eastAsia="zh-CN"/>
        </w:rPr>
        <w:t>ming random access is the only way to update the TA information, which will also consume significant amount of power for the UE to maintain the</w:t>
      </w:r>
      <w:r w:rsidR="003E47F0">
        <w:rPr>
          <w:rFonts w:ascii="Times" w:eastAsia="等线" w:hAnsi="Times" w:cs="Times"/>
          <w:bCs/>
          <w:lang w:eastAsia="zh-CN"/>
        </w:rPr>
        <w:t xml:space="preserve"> clock synchronization</w:t>
      </w:r>
      <w:r w:rsidR="0042611E">
        <w:rPr>
          <w:rFonts w:ascii="Times" w:eastAsia="等线" w:hAnsi="Times" w:cs="Times"/>
          <w:bCs/>
          <w:lang w:eastAsia="zh-CN"/>
        </w:rPr>
        <w:t xml:space="preserve"> performance level. Moreover, in current implementation, the </w:t>
      </w:r>
      <w:r w:rsidR="00AC3EE2">
        <w:rPr>
          <w:rFonts w:ascii="Times" w:eastAsia="等线" w:hAnsi="Times" w:cs="Times"/>
          <w:bCs/>
          <w:lang w:eastAsia="zh-CN"/>
        </w:rPr>
        <w:t xml:space="preserve">network will always issue an unnecessary UL grant </w:t>
      </w:r>
      <w:r w:rsidR="002306DB">
        <w:rPr>
          <w:rFonts w:ascii="Times" w:eastAsia="等线" w:hAnsi="Times" w:cs="Times"/>
          <w:bCs/>
          <w:lang w:eastAsia="zh-CN"/>
        </w:rPr>
        <w:t>for msg3 transmission</w:t>
      </w:r>
      <w:r w:rsidR="00AC3EE2">
        <w:rPr>
          <w:rFonts w:ascii="Times" w:eastAsia="等线" w:hAnsi="Times" w:cs="Times"/>
          <w:bCs/>
          <w:lang w:eastAsia="zh-CN"/>
        </w:rPr>
        <w:t>, which is considered to be a waste of radio transmission resources for both of uplink and downlink transmission (accommodating the UL grant payload)</w:t>
      </w:r>
      <w:r w:rsidR="00A3430A">
        <w:rPr>
          <w:rFonts w:ascii="Times" w:eastAsia="等线" w:hAnsi="Times" w:cs="Times"/>
          <w:bCs/>
          <w:lang w:eastAsia="zh-CN"/>
        </w:rPr>
        <w:t xml:space="preserve"> for UE not</w:t>
      </w:r>
      <w:r w:rsidR="003624D9">
        <w:rPr>
          <w:rFonts w:ascii="Times" w:eastAsia="等线" w:hAnsi="Times" w:cs="Times"/>
          <w:bCs/>
          <w:lang w:eastAsia="zh-CN"/>
        </w:rPr>
        <w:t xml:space="preserve"> </w:t>
      </w:r>
      <w:r w:rsidR="00A3430A">
        <w:rPr>
          <w:rFonts w:ascii="Times" w:eastAsia="等线" w:hAnsi="Times" w:cs="Times"/>
          <w:bCs/>
          <w:lang w:eastAsia="zh-CN"/>
        </w:rPr>
        <w:t xml:space="preserve">requiring to access to network </w:t>
      </w:r>
      <w:r w:rsidR="002306DB">
        <w:rPr>
          <w:rFonts w:ascii="Times" w:eastAsia="等线" w:hAnsi="Times" w:cs="Times"/>
          <w:bCs/>
          <w:lang w:eastAsia="zh-CN"/>
        </w:rPr>
        <w:t>to</w:t>
      </w:r>
      <w:r w:rsidR="00A3430A">
        <w:rPr>
          <w:rFonts w:ascii="Times" w:eastAsia="等线" w:hAnsi="Times" w:cs="Times"/>
          <w:bCs/>
          <w:lang w:eastAsia="zh-CN"/>
        </w:rPr>
        <w:t xml:space="preserve"> send </w:t>
      </w:r>
      <w:r w:rsidR="002306DB">
        <w:rPr>
          <w:rFonts w:ascii="Times" w:eastAsia="等线" w:hAnsi="Times" w:cs="Times"/>
          <w:bCs/>
          <w:lang w:eastAsia="zh-CN"/>
        </w:rPr>
        <w:t>uplink</w:t>
      </w:r>
      <w:r w:rsidR="00A3430A">
        <w:rPr>
          <w:rFonts w:ascii="Times" w:eastAsia="等线" w:hAnsi="Times" w:cs="Times"/>
          <w:bCs/>
          <w:lang w:eastAsia="zh-CN"/>
        </w:rPr>
        <w:t>data/signalling message</w:t>
      </w:r>
      <w:r w:rsidR="00AC3EE2">
        <w:rPr>
          <w:rFonts w:ascii="Times" w:eastAsia="等线" w:hAnsi="Times" w:cs="Times"/>
          <w:bCs/>
          <w:lang w:eastAsia="zh-CN"/>
        </w:rPr>
        <w:t xml:space="preserve">.  </w:t>
      </w:r>
    </w:p>
    <w:p w14:paraId="0B826118" w14:textId="76B457CA" w:rsidR="00950228" w:rsidRDefault="00950228" w:rsidP="00950228">
      <w:pPr>
        <w:rPr>
          <w:rFonts w:ascii="Times" w:eastAsia="等线" w:hAnsi="Times" w:cs="Times"/>
          <w:b/>
          <w:lang w:eastAsia="zh-CN"/>
        </w:rPr>
      </w:pPr>
      <w:r w:rsidRPr="00AC3EE2">
        <w:rPr>
          <w:rFonts w:ascii="Times" w:eastAsia="等线" w:hAnsi="Times" w:cs="Times"/>
          <w:b/>
          <w:lang w:eastAsia="zh-CN"/>
        </w:rPr>
        <w:t>Observation 2: for UEs in the RRC_idle state, performing random access for TA updating</w:t>
      </w:r>
      <w:r w:rsidR="001E5F74">
        <w:rPr>
          <w:rFonts w:ascii="Times" w:eastAsia="等线" w:hAnsi="Times" w:cs="Times"/>
          <w:b/>
          <w:lang w:eastAsia="zh-CN"/>
        </w:rPr>
        <w:t xml:space="preserve"> only</w:t>
      </w:r>
      <w:r w:rsidRPr="00AC3EE2">
        <w:rPr>
          <w:rFonts w:ascii="Times" w:eastAsia="等线" w:hAnsi="Times" w:cs="Times"/>
          <w:b/>
          <w:lang w:eastAsia="zh-CN"/>
        </w:rPr>
        <w:t xml:space="preserve"> will result in UE power consuming and waste of radio transmission resource reserved for </w:t>
      </w:r>
      <w:r>
        <w:rPr>
          <w:rFonts w:ascii="Times" w:eastAsia="等线" w:hAnsi="Times" w:cs="Times"/>
          <w:b/>
          <w:lang w:eastAsia="zh-CN"/>
        </w:rPr>
        <w:t xml:space="preserve">following </w:t>
      </w:r>
      <w:r w:rsidR="002306DB">
        <w:rPr>
          <w:rFonts w:ascii="Times" w:eastAsia="等线" w:hAnsi="Times" w:cs="Times"/>
          <w:b/>
          <w:lang w:eastAsia="zh-CN"/>
        </w:rPr>
        <w:t>msg3 transmission</w:t>
      </w:r>
      <w:r>
        <w:rPr>
          <w:rFonts w:ascii="Times" w:eastAsia="等线" w:hAnsi="Times" w:cs="Times"/>
          <w:b/>
          <w:lang w:eastAsia="zh-CN"/>
        </w:rPr>
        <w:t>.</w:t>
      </w:r>
    </w:p>
    <w:p w14:paraId="6DEE2F79" w14:textId="1C764BD6" w:rsidR="008F07BA" w:rsidRDefault="00AC3EE2" w:rsidP="008F07BA">
      <w:pPr>
        <w:rPr>
          <w:rFonts w:ascii="Times" w:eastAsia="等线" w:hAnsi="Times" w:cs="Times"/>
          <w:bCs/>
          <w:lang w:eastAsia="zh-CN"/>
        </w:rPr>
      </w:pPr>
      <w:r>
        <w:rPr>
          <w:rFonts w:ascii="Times" w:eastAsia="等线" w:hAnsi="Times" w:cs="Times"/>
          <w:bCs/>
          <w:lang w:eastAsia="zh-CN"/>
        </w:rPr>
        <w:lastRenderedPageBreak/>
        <w:t xml:space="preserve">As a result, </w:t>
      </w:r>
      <w:r w:rsidR="00374261">
        <w:rPr>
          <w:rFonts w:ascii="Times" w:eastAsia="等线" w:hAnsi="Times" w:cs="Times"/>
          <w:bCs/>
          <w:lang w:eastAsia="zh-CN"/>
        </w:rPr>
        <w:t>enhancement to the 5G NR should be made to alleviate power-consuming and radio resource waste problems, which will be discussed as follows.</w:t>
      </w:r>
    </w:p>
    <w:p w14:paraId="11129A95" w14:textId="463ED2CA" w:rsidR="00374261" w:rsidRDefault="00374261" w:rsidP="00374261">
      <w:pPr>
        <w:pStyle w:val="2"/>
        <w:rPr>
          <w:sz w:val="28"/>
          <w:szCs w:val="18"/>
          <w:lang w:eastAsia="zh-CN"/>
        </w:rPr>
      </w:pPr>
      <w:r>
        <w:rPr>
          <w:sz w:val="28"/>
          <w:szCs w:val="18"/>
          <w:lang w:eastAsia="zh-CN"/>
        </w:rPr>
        <w:t>Enhancement for timing information broadcast</w:t>
      </w:r>
    </w:p>
    <w:p w14:paraId="2AB44309" w14:textId="1591136C" w:rsidR="00FD36F6" w:rsidRDefault="006778B0" w:rsidP="00374261">
      <w:pPr>
        <w:rPr>
          <w:rFonts w:ascii="Times New Roman" w:hAnsi="Times New Roman"/>
          <w:lang w:eastAsia="zh-CN"/>
        </w:rPr>
      </w:pPr>
      <w:r>
        <w:rPr>
          <w:rFonts w:ascii="Times New Roman" w:hAnsi="Times New Roman"/>
          <w:lang w:eastAsia="zh-CN"/>
        </w:rPr>
        <w:t xml:space="preserve">Note that the TA value is proportional to the distance between UE and gNB, and DL signal quality will be </w:t>
      </w:r>
      <w:r w:rsidR="007B1FD8">
        <w:rPr>
          <w:rFonts w:ascii="Times New Roman" w:hAnsi="Times New Roman"/>
          <w:lang w:eastAsia="zh-CN"/>
        </w:rPr>
        <w:t>deteriorated</w:t>
      </w:r>
      <w:r>
        <w:rPr>
          <w:rFonts w:ascii="Times New Roman" w:hAnsi="Times New Roman"/>
          <w:lang w:eastAsia="zh-CN"/>
        </w:rPr>
        <w:t xml:space="preserve"> when the distance between UE and gNB increases. For</w:t>
      </w:r>
      <w:r w:rsidR="007B1FD8">
        <w:rPr>
          <w:rFonts w:ascii="Times New Roman" w:hAnsi="Times New Roman"/>
          <w:lang w:eastAsia="zh-CN"/>
        </w:rPr>
        <w:t xml:space="preserve"> </w:t>
      </w:r>
      <w:r>
        <w:rPr>
          <w:rFonts w:ascii="Times New Roman" w:hAnsi="Times New Roman"/>
          <w:lang w:eastAsia="zh-CN"/>
        </w:rPr>
        <w:t xml:space="preserve">UEs </w:t>
      </w:r>
      <w:r w:rsidR="007A3462">
        <w:rPr>
          <w:rFonts w:ascii="Times New Roman" w:hAnsi="Times New Roman"/>
          <w:lang w:eastAsia="zh-CN"/>
        </w:rPr>
        <w:t xml:space="preserve">being close </w:t>
      </w:r>
      <w:r>
        <w:rPr>
          <w:rFonts w:ascii="Times New Roman" w:hAnsi="Times New Roman"/>
          <w:lang w:eastAsia="zh-CN"/>
        </w:rPr>
        <w:t>to</w:t>
      </w:r>
      <w:r w:rsidR="007A3462">
        <w:rPr>
          <w:rFonts w:ascii="Times New Roman" w:hAnsi="Times New Roman"/>
          <w:lang w:eastAsia="zh-CN"/>
        </w:rPr>
        <w:t xml:space="preserve"> </w:t>
      </w:r>
      <w:r>
        <w:rPr>
          <w:rFonts w:ascii="Times New Roman" w:hAnsi="Times New Roman"/>
          <w:lang w:eastAsia="zh-CN"/>
        </w:rPr>
        <w:t xml:space="preserve">gNB, applying TA for propagation delay compensation may make no sense. As a result, </w:t>
      </w:r>
      <w:r w:rsidR="00FD36F6">
        <w:rPr>
          <w:rFonts w:ascii="Times New Roman" w:hAnsi="Times New Roman"/>
          <w:lang w:eastAsia="zh-CN"/>
        </w:rPr>
        <w:t>t</w:t>
      </w:r>
      <w:r w:rsidR="00374261">
        <w:rPr>
          <w:rFonts w:ascii="Times New Roman" w:hAnsi="Times New Roman"/>
          <w:lang w:eastAsia="zh-CN"/>
        </w:rPr>
        <w:t xml:space="preserve">o reduce the </w:t>
      </w:r>
      <w:r w:rsidR="00A3430A">
        <w:rPr>
          <w:rFonts w:ascii="Times New Roman" w:hAnsi="Times New Roman"/>
          <w:lang w:eastAsia="zh-CN"/>
        </w:rPr>
        <w:t xml:space="preserve">overall </w:t>
      </w:r>
      <w:r w:rsidR="00374261">
        <w:rPr>
          <w:rFonts w:ascii="Times New Roman" w:hAnsi="Times New Roman"/>
          <w:lang w:eastAsia="zh-CN"/>
        </w:rPr>
        <w:t>number of random access performed by UEs in the RRC_idle state for TA</w:t>
      </w:r>
      <w:r>
        <w:rPr>
          <w:rFonts w:ascii="Times New Roman" w:hAnsi="Times New Roman"/>
          <w:lang w:eastAsia="zh-CN"/>
        </w:rPr>
        <w:t xml:space="preserve"> updating, a threshold of the cell signal strength, e.g., RSRP or RSRQ could be set</w:t>
      </w:r>
      <w:r w:rsidR="006C023F">
        <w:rPr>
          <w:rFonts w:ascii="Times New Roman" w:hAnsi="Times New Roman"/>
          <w:lang w:eastAsia="zh-CN"/>
        </w:rPr>
        <w:t xml:space="preserve"> and broadcast</w:t>
      </w:r>
      <w:r>
        <w:rPr>
          <w:rFonts w:ascii="Times New Roman" w:hAnsi="Times New Roman"/>
          <w:lang w:eastAsia="zh-CN"/>
        </w:rPr>
        <w:t xml:space="preserve"> by the gNB. In such a way, only the UEs exhibiting a low cell signal strength measurement result have to perform the random access for </w:t>
      </w:r>
      <w:r w:rsidR="00A3430A">
        <w:rPr>
          <w:rFonts w:ascii="Times New Roman" w:hAnsi="Times New Roman"/>
          <w:lang w:eastAsia="zh-CN"/>
        </w:rPr>
        <w:t xml:space="preserve">obtaining up-to-date </w:t>
      </w:r>
      <w:r>
        <w:rPr>
          <w:rFonts w:ascii="Times New Roman" w:hAnsi="Times New Roman"/>
          <w:lang w:eastAsia="zh-CN"/>
        </w:rPr>
        <w:t>TA</w:t>
      </w:r>
      <w:r w:rsidR="00A3430A">
        <w:rPr>
          <w:rFonts w:ascii="Times New Roman" w:hAnsi="Times New Roman"/>
          <w:lang w:eastAsia="zh-CN"/>
        </w:rPr>
        <w:t xml:space="preserve"> for clock synchronization</w:t>
      </w:r>
      <w:r>
        <w:rPr>
          <w:rFonts w:ascii="Times New Roman" w:hAnsi="Times New Roman"/>
          <w:lang w:eastAsia="zh-CN"/>
        </w:rPr>
        <w:t>. Such a threshold could also be an indicat</w:t>
      </w:r>
      <w:r w:rsidR="00A3430A">
        <w:rPr>
          <w:rFonts w:ascii="Times New Roman" w:hAnsi="Times New Roman"/>
          <w:lang w:eastAsia="zh-CN"/>
        </w:rPr>
        <w:t>ion</w:t>
      </w:r>
      <w:r>
        <w:rPr>
          <w:rFonts w:ascii="Times New Roman" w:hAnsi="Times New Roman"/>
          <w:lang w:eastAsia="zh-CN"/>
        </w:rPr>
        <w:t xml:space="preserve"> </w:t>
      </w:r>
      <w:r w:rsidR="00FD36F6">
        <w:rPr>
          <w:rFonts w:ascii="Times New Roman" w:hAnsi="Times New Roman"/>
          <w:lang w:eastAsia="zh-CN"/>
        </w:rPr>
        <w:t>for</w:t>
      </w:r>
      <w:r>
        <w:rPr>
          <w:rFonts w:ascii="Times New Roman" w:hAnsi="Times New Roman"/>
          <w:lang w:eastAsia="zh-CN"/>
        </w:rPr>
        <w:t xml:space="preserve"> UEs in RRC_idle state to know if it could be served with a high</w:t>
      </w:r>
      <w:r w:rsidR="00FD36F6">
        <w:rPr>
          <w:rFonts w:ascii="Times New Roman" w:hAnsi="Times New Roman"/>
          <w:lang w:eastAsia="zh-CN"/>
        </w:rPr>
        <w:t>-accuracy</w:t>
      </w:r>
      <w:r>
        <w:rPr>
          <w:rFonts w:ascii="Times New Roman" w:hAnsi="Times New Roman"/>
          <w:lang w:eastAsia="zh-CN"/>
        </w:rPr>
        <w:t xml:space="preserve"> clock synchronization</w:t>
      </w:r>
      <w:r w:rsidR="00FD36F6">
        <w:rPr>
          <w:rFonts w:ascii="Times New Roman" w:hAnsi="Times New Roman"/>
          <w:lang w:eastAsia="zh-CN"/>
        </w:rPr>
        <w:t xml:space="preserve"> with no cost.</w:t>
      </w:r>
      <w:r w:rsidR="006C023F">
        <w:rPr>
          <w:rFonts w:ascii="Times New Roman" w:hAnsi="Times New Roman"/>
          <w:lang w:eastAsia="zh-CN"/>
        </w:rPr>
        <w:t xml:space="preserve"> If UE cannot afford the power consuming for frequent random access, it could choose to </w:t>
      </w:r>
      <w:r w:rsidR="00A3430A">
        <w:rPr>
          <w:rFonts w:ascii="Times New Roman" w:hAnsi="Times New Roman"/>
          <w:lang w:eastAsia="zh-CN"/>
        </w:rPr>
        <w:t>suspend</w:t>
      </w:r>
      <w:r w:rsidR="006C023F">
        <w:rPr>
          <w:rFonts w:ascii="Times New Roman" w:hAnsi="Times New Roman"/>
          <w:lang w:eastAsia="zh-CN"/>
        </w:rPr>
        <w:t xml:space="preserve"> the clock synchronization service until it moves to a position proximity to gNB.</w:t>
      </w:r>
    </w:p>
    <w:p w14:paraId="73296120" w14:textId="7A0DD412" w:rsidR="00374261" w:rsidRPr="00FD36F6" w:rsidRDefault="00FD36F6" w:rsidP="00374261">
      <w:pPr>
        <w:rPr>
          <w:rFonts w:ascii="Times New Roman" w:hAnsi="Times New Roman"/>
          <w:b/>
          <w:bCs/>
          <w:lang w:eastAsia="zh-CN"/>
        </w:rPr>
      </w:pPr>
      <w:r w:rsidRPr="00FD36F6">
        <w:rPr>
          <w:rFonts w:ascii="Times New Roman" w:hAnsi="Times New Roman"/>
          <w:b/>
          <w:bCs/>
          <w:lang w:eastAsia="zh-CN"/>
        </w:rPr>
        <w:t xml:space="preserve">Proposal 1: </w:t>
      </w:r>
      <w:r w:rsidR="006778B0" w:rsidRPr="00FD36F6">
        <w:rPr>
          <w:rFonts w:ascii="Times New Roman" w:hAnsi="Times New Roman"/>
          <w:b/>
          <w:bCs/>
          <w:lang w:eastAsia="zh-CN"/>
        </w:rPr>
        <w:t xml:space="preserve"> </w:t>
      </w:r>
      <w:r w:rsidRPr="00FD36F6">
        <w:rPr>
          <w:rFonts w:ascii="Times New Roman" w:hAnsi="Times New Roman"/>
          <w:b/>
          <w:bCs/>
          <w:lang w:eastAsia="zh-CN"/>
        </w:rPr>
        <w:t>a threshold, e.g., RSRP or RSRQ could be set by gNB. Only when the measurement result of UE is lower than the threshold,</w:t>
      </w:r>
      <w:r w:rsidR="001E5F74">
        <w:rPr>
          <w:rFonts w:ascii="Times New Roman" w:hAnsi="Times New Roman"/>
          <w:b/>
          <w:bCs/>
          <w:lang w:eastAsia="zh-CN"/>
        </w:rPr>
        <w:t xml:space="preserve"> </w:t>
      </w:r>
      <w:r w:rsidRPr="00FD36F6">
        <w:rPr>
          <w:rFonts w:ascii="Times New Roman" w:hAnsi="Times New Roman"/>
          <w:b/>
          <w:bCs/>
          <w:lang w:eastAsia="zh-CN"/>
        </w:rPr>
        <w:t>UE</w:t>
      </w:r>
      <w:r w:rsidR="001E5F74">
        <w:rPr>
          <w:rFonts w:ascii="Times New Roman" w:hAnsi="Times New Roman"/>
          <w:b/>
          <w:bCs/>
          <w:lang w:eastAsia="zh-CN"/>
        </w:rPr>
        <w:t xml:space="preserve"> </w:t>
      </w:r>
      <w:r w:rsidRPr="00FD36F6">
        <w:rPr>
          <w:rFonts w:ascii="Times New Roman" w:hAnsi="Times New Roman"/>
          <w:b/>
          <w:bCs/>
          <w:lang w:eastAsia="zh-CN"/>
        </w:rPr>
        <w:t>need</w:t>
      </w:r>
      <w:r w:rsidR="001E5F74">
        <w:rPr>
          <w:rFonts w:ascii="Times New Roman" w:hAnsi="Times New Roman"/>
          <w:b/>
          <w:bCs/>
          <w:lang w:eastAsia="zh-CN"/>
        </w:rPr>
        <w:t>s</w:t>
      </w:r>
      <w:r w:rsidRPr="00FD36F6">
        <w:rPr>
          <w:rFonts w:ascii="Times New Roman" w:hAnsi="Times New Roman"/>
          <w:b/>
          <w:bCs/>
          <w:lang w:eastAsia="zh-CN"/>
        </w:rPr>
        <w:t xml:space="preserve"> to perform random access for obtaining TA value for propagation delay compensation.</w:t>
      </w:r>
    </w:p>
    <w:p w14:paraId="7D216DB3" w14:textId="524B668D" w:rsidR="00374261" w:rsidRDefault="00374261" w:rsidP="00374261">
      <w:pPr>
        <w:rPr>
          <w:lang w:eastAsia="zh-CN"/>
        </w:rPr>
      </w:pPr>
    </w:p>
    <w:p w14:paraId="2FBAB922" w14:textId="36595883" w:rsidR="000641A0" w:rsidRPr="000641A0" w:rsidRDefault="000641A0" w:rsidP="000641A0">
      <w:pPr>
        <w:pStyle w:val="2"/>
        <w:rPr>
          <w:sz w:val="28"/>
          <w:szCs w:val="18"/>
          <w:lang w:eastAsia="zh-CN"/>
        </w:rPr>
      </w:pPr>
      <w:r>
        <w:rPr>
          <w:sz w:val="28"/>
          <w:szCs w:val="18"/>
          <w:lang w:eastAsia="zh-CN"/>
        </w:rPr>
        <w:t>Enhancement for timing information unicast</w:t>
      </w:r>
    </w:p>
    <w:p w14:paraId="75FD313D" w14:textId="50466407" w:rsidR="000641A0" w:rsidRDefault="000641A0" w:rsidP="000641A0">
      <w:pPr>
        <w:rPr>
          <w:rFonts w:ascii="Times New Roman" w:hAnsi="Times New Roman"/>
          <w:lang w:eastAsia="zh-CN"/>
        </w:rPr>
      </w:pPr>
      <w:r>
        <w:rPr>
          <w:rFonts w:ascii="Times New Roman" w:hAnsi="Times New Roman" w:hint="cs"/>
          <w:lang w:eastAsia="zh-CN"/>
        </w:rPr>
        <w:t>F</w:t>
      </w:r>
      <w:r>
        <w:rPr>
          <w:rFonts w:ascii="Times New Roman" w:hAnsi="Times New Roman"/>
          <w:lang w:eastAsia="zh-CN"/>
        </w:rPr>
        <w:t>or the case of delivering timing information to UEs in RRC_connected state, besides applying the above-mentioned cell signal strength threshold set to save the</w:t>
      </w:r>
      <w:r w:rsidR="00B80FF3">
        <w:rPr>
          <w:rFonts w:ascii="Times New Roman" w:hAnsi="Times New Roman"/>
          <w:lang w:eastAsia="zh-CN"/>
        </w:rPr>
        <w:t xml:space="preserve"> UE</w:t>
      </w:r>
      <w:r>
        <w:rPr>
          <w:rFonts w:ascii="Times New Roman" w:hAnsi="Times New Roman"/>
          <w:lang w:eastAsia="zh-CN"/>
        </w:rPr>
        <w:t xml:space="preserve"> power for </w:t>
      </w:r>
      <w:r w:rsidR="00B80FF3">
        <w:rPr>
          <w:rFonts w:ascii="Times New Roman" w:hAnsi="Times New Roman"/>
          <w:lang w:eastAsia="zh-CN"/>
        </w:rPr>
        <w:t>performing unnecessary random access, we should also pursue a way avoiding radio resource waste.</w:t>
      </w:r>
    </w:p>
    <w:p w14:paraId="61563D88" w14:textId="6177E3FB" w:rsidR="00D605D2" w:rsidRDefault="00B80FF3" w:rsidP="000641A0">
      <w:pPr>
        <w:rPr>
          <w:rFonts w:ascii="Times New Roman" w:hAnsi="Times New Roman"/>
          <w:lang w:eastAsia="zh-CN"/>
        </w:rPr>
      </w:pPr>
      <w:r>
        <w:rPr>
          <w:rFonts w:ascii="Times New Roman" w:hAnsi="Times New Roman"/>
          <w:lang w:eastAsia="zh-CN"/>
        </w:rPr>
        <w:t>Conventionally, UE performing random access need</w:t>
      </w:r>
      <w:r w:rsidR="002306DB">
        <w:rPr>
          <w:rFonts w:ascii="Times New Roman" w:hAnsi="Times New Roman" w:hint="eastAsia"/>
          <w:lang w:eastAsia="zh-CN"/>
        </w:rPr>
        <w:t>s</w:t>
      </w:r>
      <w:r>
        <w:rPr>
          <w:rFonts w:ascii="Times New Roman" w:hAnsi="Times New Roman"/>
          <w:lang w:eastAsia="zh-CN"/>
        </w:rPr>
        <w:t xml:space="preserve"> to send </w:t>
      </w:r>
      <w:r w:rsidR="002306DB">
        <w:rPr>
          <w:rFonts w:ascii="Times New Roman" w:hAnsi="Times New Roman"/>
          <w:lang w:eastAsia="zh-CN"/>
        </w:rPr>
        <w:t>subsequent message</w:t>
      </w:r>
      <w:r>
        <w:rPr>
          <w:rFonts w:ascii="Times New Roman" w:hAnsi="Times New Roman"/>
          <w:lang w:eastAsia="zh-CN"/>
        </w:rPr>
        <w:t xml:space="preserve"> to gNB after reception of RAR. However, in </w:t>
      </w:r>
      <w:r w:rsidR="00612D9D">
        <w:rPr>
          <w:rFonts w:ascii="Times New Roman" w:hAnsi="Times New Roman"/>
          <w:lang w:eastAsia="zh-CN"/>
        </w:rPr>
        <w:t xml:space="preserve">the case of random access for TA acquisition only, UE </w:t>
      </w:r>
      <w:r w:rsidR="007A3462">
        <w:rPr>
          <w:rFonts w:ascii="Times New Roman" w:hAnsi="Times New Roman"/>
          <w:lang w:eastAsia="zh-CN"/>
        </w:rPr>
        <w:t>does</w:t>
      </w:r>
      <w:r w:rsidR="00612D9D">
        <w:rPr>
          <w:rFonts w:ascii="Times New Roman" w:hAnsi="Times New Roman"/>
          <w:lang w:eastAsia="zh-CN"/>
        </w:rPr>
        <w:t xml:space="preserve"> not need to send subsequent messages to gNB for accessing to the network. Therefore, </w:t>
      </w:r>
      <w:r w:rsidR="003B5D09">
        <w:rPr>
          <w:rFonts w:ascii="Times New Roman" w:hAnsi="Times New Roman"/>
          <w:lang w:eastAsia="zh-CN"/>
        </w:rPr>
        <w:t xml:space="preserve">meaningless </w:t>
      </w:r>
      <w:r w:rsidR="00612D9D">
        <w:rPr>
          <w:rFonts w:ascii="Times New Roman" w:hAnsi="Times New Roman"/>
          <w:lang w:eastAsia="zh-CN"/>
        </w:rPr>
        <w:t xml:space="preserve">UL grant </w:t>
      </w:r>
      <w:r w:rsidR="007A3462">
        <w:rPr>
          <w:rFonts w:ascii="Times New Roman" w:hAnsi="Times New Roman"/>
          <w:lang w:eastAsia="zh-CN"/>
        </w:rPr>
        <w:t xml:space="preserve">filed should not be accommodated </w:t>
      </w:r>
      <w:r w:rsidR="00612D9D">
        <w:rPr>
          <w:rFonts w:ascii="Times New Roman" w:hAnsi="Times New Roman"/>
          <w:lang w:eastAsia="zh-CN"/>
        </w:rPr>
        <w:t>in the RAR to save both of the RAR size and UL radio resource for the subsequent message</w:t>
      </w:r>
      <w:r w:rsidR="007A3462">
        <w:rPr>
          <w:rFonts w:ascii="Times New Roman" w:hAnsi="Times New Roman"/>
          <w:lang w:eastAsia="zh-CN"/>
        </w:rPr>
        <w:t xml:space="preserve"> transmission</w:t>
      </w:r>
      <w:r w:rsidR="00612D9D">
        <w:rPr>
          <w:rFonts w:ascii="Times New Roman" w:hAnsi="Times New Roman"/>
          <w:lang w:eastAsia="zh-CN"/>
        </w:rPr>
        <w:t xml:space="preserve">. </w:t>
      </w:r>
    </w:p>
    <w:p w14:paraId="11E112EC" w14:textId="0D65BF97" w:rsidR="00D605D2" w:rsidRDefault="00CC1817" w:rsidP="000641A0">
      <w:pPr>
        <w:rPr>
          <w:rFonts w:ascii="Times New Roman" w:hAnsi="Times New Roman"/>
          <w:lang w:eastAsia="zh-CN"/>
        </w:rPr>
      </w:pPr>
      <w:r>
        <w:rPr>
          <w:rFonts w:ascii="Times New Roman" w:hAnsi="Times New Roman"/>
          <w:lang w:eastAsia="zh-CN"/>
        </w:rPr>
        <w:t>Moreover, a</w:t>
      </w:r>
      <w:r w:rsidRPr="00DF1632">
        <w:rPr>
          <w:rFonts w:ascii="Times New Roman" w:hAnsi="Times New Roman"/>
          <w:lang w:eastAsia="zh-CN"/>
        </w:rPr>
        <w:t xml:space="preserve">s expressed by some companies, gNB might have better distance estimation for UE since 5G NR localization feature </w:t>
      </w:r>
      <w:r>
        <w:rPr>
          <w:rFonts w:ascii="Times New Roman" w:hAnsi="Times New Roman"/>
          <w:lang w:eastAsia="zh-CN"/>
        </w:rPr>
        <w:t xml:space="preserve">exploiting the usage of timing, direction and sensor information </w:t>
      </w:r>
      <w:r w:rsidRPr="00DF1632">
        <w:rPr>
          <w:rFonts w:ascii="Times New Roman" w:hAnsi="Times New Roman"/>
          <w:lang w:eastAsia="zh-CN"/>
        </w:rPr>
        <w:t>has been introduced in R16.</w:t>
      </w:r>
      <w:r>
        <w:rPr>
          <w:rFonts w:ascii="Times New Roman" w:hAnsi="Times New Roman"/>
          <w:lang w:eastAsia="zh-CN"/>
        </w:rPr>
        <w:t xml:space="preserve"> As a result, it is better for gNB to perform pre-adjustment of the clock information before delivering to UE at least under some situations, e.g., localization service has been enabled. In </w:t>
      </w:r>
      <w:r w:rsidR="007A3462">
        <w:rPr>
          <w:rFonts w:ascii="Times New Roman" w:hAnsi="Times New Roman"/>
          <w:lang w:eastAsia="zh-CN"/>
        </w:rPr>
        <w:t xml:space="preserve">the </w:t>
      </w:r>
      <w:r>
        <w:rPr>
          <w:rFonts w:ascii="Times New Roman" w:hAnsi="Times New Roman"/>
          <w:lang w:eastAsia="zh-CN"/>
        </w:rPr>
        <w:t>case of gNB performing timing synchronization adjustment, if UE e</w:t>
      </w:r>
      <w:r w:rsidR="007A3462">
        <w:rPr>
          <w:rFonts w:ascii="Times New Roman" w:hAnsi="Times New Roman"/>
          <w:lang w:eastAsia="zh-CN"/>
        </w:rPr>
        <w:t>m</w:t>
      </w:r>
      <w:r>
        <w:rPr>
          <w:rFonts w:ascii="Times New Roman" w:hAnsi="Times New Roman"/>
          <w:lang w:eastAsia="zh-CN"/>
        </w:rPr>
        <w:t>ploys the TA</w:t>
      </w:r>
      <w:r w:rsidR="007A3462">
        <w:rPr>
          <w:rFonts w:ascii="Times New Roman" w:hAnsi="Times New Roman"/>
          <w:lang w:eastAsia="zh-CN"/>
        </w:rPr>
        <w:t xml:space="preserve"> information</w:t>
      </w:r>
      <w:r>
        <w:rPr>
          <w:rFonts w:ascii="Times New Roman" w:hAnsi="Times New Roman"/>
          <w:lang w:eastAsia="zh-CN"/>
        </w:rPr>
        <w:t xml:space="preserve"> for clock compensation as well, it </w:t>
      </w:r>
      <w:r w:rsidR="007A3462">
        <w:rPr>
          <w:rFonts w:ascii="Times New Roman" w:hAnsi="Times New Roman"/>
          <w:lang w:eastAsia="zh-CN"/>
        </w:rPr>
        <w:t>will</w:t>
      </w:r>
      <w:r>
        <w:rPr>
          <w:rFonts w:ascii="Times New Roman" w:hAnsi="Times New Roman"/>
          <w:lang w:eastAsia="zh-CN"/>
        </w:rPr>
        <w:t xml:space="preserve"> result in excessive clock information adjustment.</w:t>
      </w:r>
      <w:r w:rsidR="00D605D2">
        <w:rPr>
          <w:rFonts w:ascii="Times New Roman" w:hAnsi="Times New Roman" w:hint="eastAsia"/>
          <w:lang w:eastAsia="zh-CN"/>
        </w:rPr>
        <w:t xml:space="preserve"> </w:t>
      </w:r>
      <w:r w:rsidR="00D605D2">
        <w:rPr>
          <w:rFonts w:ascii="Times New Roman" w:hAnsi="Times New Roman"/>
          <w:lang w:eastAsia="zh-CN"/>
        </w:rPr>
        <w:t>As a result, we can know that necessary enhancements should be made to solve these two problems.</w:t>
      </w:r>
    </w:p>
    <w:p w14:paraId="34BC13EC" w14:textId="77777777" w:rsidR="007C699D" w:rsidRDefault="007C699D" w:rsidP="007C699D">
      <w:pPr>
        <w:rPr>
          <w:rFonts w:ascii="Times New Roman" w:hAnsi="Times New Roman"/>
          <w:b/>
          <w:bCs/>
          <w:lang w:eastAsia="zh-CN"/>
        </w:rPr>
      </w:pPr>
      <w:r w:rsidRPr="00943676">
        <w:rPr>
          <w:rFonts w:ascii="Times New Roman" w:hAnsi="Times New Roman" w:hint="eastAsia"/>
          <w:b/>
          <w:bCs/>
          <w:lang w:eastAsia="zh-CN"/>
        </w:rPr>
        <w:t>O</w:t>
      </w:r>
      <w:r w:rsidRPr="00943676">
        <w:rPr>
          <w:rFonts w:ascii="Times New Roman" w:hAnsi="Times New Roman"/>
          <w:b/>
          <w:bCs/>
          <w:lang w:eastAsia="zh-CN"/>
        </w:rPr>
        <w:t>bservation 3: gNB might have better distance estimation for UE since 5G NR localization feature exploiting the usage of timing, direction and sensor information has been introduced in R16.</w:t>
      </w:r>
      <w:r>
        <w:rPr>
          <w:rFonts w:ascii="Times New Roman" w:hAnsi="Times New Roman"/>
          <w:b/>
          <w:bCs/>
          <w:lang w:eastAsia="zh-CN"/>
        </w:rPr>
        <w:t xml:space="preserve"> </w:t>
      </w:r>
      <w:r w:rsidRPr="00943676">
        <w:rPr>
          <w:rFonts w:ascii="Times New Roman" w:hAnsi="Times New Roman"/>
          <w:b/>
          <w:bCs/>
          <w:lang w:eastAsia="zh-CN"/>
        </w:rPr>
        <w:t>As a result, it is better for gNB to perform pre-adjustment for the clock information before delivering to UE at least under some situations</w:t>
      </w:r>
      <w:r>
        <w:rPr>
          <w:rFonts w:ascii="Times New Roman" w:hAnsi="Times New Roman"/>
          <w:b/>
          <w:bCs/>
          <w:lang w:eastAsia="zh-CN"/>
        </w:rPr>
        <w:t>.</w:t>
      </w:r>
    </w:p>
    <w:p w14:paraId="734EE535" w14:textId="29F91E89" w:rsidR="007C699D" w:rsidRPr="001B644A" w:rsidRDefault="007C699D" w:rsidP="000641A0">
      <w:pPr>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bservation 4: gNB and UE should be aligned to each other for whom to perform propagation delay compensation to avoid the scenario of excessive clock information adjustment, i.e., both of gNB and UE perform propagation delay compensation.</w:t>
      </w:r>
    </w:p>
    <w:p w14:paraId="7FD0C69D" w14:textId="407D0DE9" w:rsidR="00173284" w:rsidRDefault="00173284" w:rsidP="000641A0">
      <w:pPr>
        <w:rPr>
          <w:rFonts w:ascii="Times New Roman" w:hAnsi="Times New Roman"/>
          <w:lang w:eastAsia="zh-CN"/>
        </w:rPr>
      </w:pPr>
      <w:r>
        <w:rPr>
          <w:rFonts w:ascii="Times New Roman" w:hAnsi="Times New Roman"/>
          <w:lang w:eastAsia="zh-CN"/>
        </w:rPr>
        <w:t xml:space="preserve">Primarily, </w:t>
      </w:r>
      <w:r w:rsidR="002557DD">
        <w:rPr>
          <w:rFonts w:ascii="Times New Roman" w:hAnsi="Times New Roman"/>
          <w:lang w:eastAsia="zh-CN"/>
        </w:rPr>
        <w:t xml:space="preserve">since </w:t>
      </w:r>
      <w:r>
        <w:rPr>
          <w:rFonts w:ascii="Times New Roman" w:hAnsi="Times New Roman"/>
          <w:lang w:eastAsia="zh-CN"/>
        </w:rPr>
        <w:t xml:space="preserve">gNB needs </w:t>
      </w:r>
      <w:r w:rsidR="0086775D">
        <w:rPr>
          <w:rFonts w:ascii="Times New Roman" w:hAnsi="Times New Roman"/>
          <w:lang w:eastAsia="zh-CN"/>
        </w:rPr>
        <w:t>to know</w:t>
      </w:r>
      <w:r>
        <w:rPr>
          <w:rFonts w:ascii="Times New Roman" w:hAnsi="Times New Roman"/>
          <w:lang w:eastAsia="zh-CN"/>
        </w:rPr>
        <w:t xml:space="preserve"> that if the purpose of UE to perform RACH is for TA acquisition</w:t>
      </w:r>
      <w:r w:rsidR="0086775D">
        <w:rPr>
          <w:rFonts w:ascii="Times New Roman" w:hAnsi="Times New Roman"/>
          <w:lang w:eastAsia="zh-CN"/>
        </w:rPr>
        <w:t xml:space="preserve"> only, dedicated RACH resources should be </w:t>
      </w:r>
      <w:r w:rsidR="00265C36">
        <w:rPr>
          <w:rFonts w:ascii="Times New Roman" w:hAnsi="Times New Roman"/>
          <w:lang w:eastAsia="zh-CN"/>
        </w:rPr>
        <w:t>assigned</w:t>
      </w:r>
      <w:r w:rsidR="0086775D">
        <w:rPr>
          <w:rFonts w:ascii="Times New Roman" w:hAnsi="Times New Roman"/>
          <w:lang w:eastAsia="zh-CN"/>
        </w:rPr>
        <w:t xml:space="preserve"> to the UE in RRC_connected state.</w:t>
      </w:r>
      <w:r w:rsidR="00AB4698">
        <w:rPr>
          <w:rFonts w:ascii="Times New Roman" w:hAnsi="Times New Roman"/>
          <w:lang w:eastAsia="zh-CN"/>
        </w:rPr>
        <w:t xml:space="preserve"> N</w:t>
      </w:r>
      <w:r w:rsidR="00AB4698">
        <w:rPr>
          <w:rFonts w:ascii="Times New Roman" w:hAnsi="Times New Roman" w:hint="eastAsia"/>
          <w:lang w:eastAsia="zh-CN"/>
        </w:rPr>
        <w:t>ote</w:t>
      </w:r>
      <w:r w:rsidR="00AB4698">
        <w:rPr>
          <w:rFonts w:ascii="Times New Roman" w:hAnsi="Times New Roman"/>
          <w:lang w:eastAsia="zh-CN"/>
        </w:rPr>
        <w:t xml:space="preserve"> that this could be done after UE informs the network that it needs 5G internal time information via sending RRC message (e.g., on-demand SI request) to gNB.</w:t>
      </w:r>
      <w:r w:rsidR="0086775D">
        <w:rPr>
          <w:rFonts w:ascii="Times New Roman" w:hAnsi="Times New Roman"/>
          <w:lang w:eastAsia="zh-CN"/>
        </w:rPr>
        <w:t xml:space="preserve"> Following that, when gNB recognizes such dedicated RACH resources</w:t>
      </w:r>
      <w:r w:rsidR="006E141B">
        <w:rPr>
          <w:rFonts w:ascii="Times New Roman" w:hAnsi="Times New Roman"/>
          <w:lang w:eastAsia="zh-CN"/>
        </w:rPr>
        <w:t xml:space="preserve"> being applied</w:t>
      </w:r>
      <w:r w:rsidR="0086775D">
        <w:rPr>
          <w:rFonts w:ascii="Times New Roman" w:hAnsi="Times New Roman"/>
          <w:lang w:eastAsia="zh-CN"/>
        </w:rPr>
        <w:t xml:space="preserve">, it could reply to the UE whether or not the propagation delay compensation is needed. </w:t>
      </w:r>
      <w:r w:rsidR="002557DD">
        <w:rPr>
          <w:rFonts w:ascii="Times New Roman" w:hAnsi="Times New Roman"/>
          <w:lang w:eastAsia="zh-CN"/>
        </w:rPr>
        <w:t>Two such approaches are indicated as follow</w:t>
      </w:r>
      <w:r w:rsidR="002557DD">
        <w:rPr>
          <w:rFonts w:ascii="Times New Roman" w:hAnsi="Times New Roman" w:hint="eastAsia"/>
          <w:lang w:eastAsia="zh-CN"/>
        </w:rPr>
        <w:t>s</w:t>
      </w:r>
      <w:r w:rsidR="002557DD">
        <w:rPr>
          <w:rFonts w:ascii="Times New Roman" w:hAnsi="Times New Roman"/>
          <w:lang w:eastAsia="zh-CN"/>
        </w:rPr>
        <w:t>.</w:t>
      </w:r>
    </w:p>
    <w:p w14:paraId="6B511F0E" w14:textId="6832DCDE" w:rsidR="0086775D" w:rsidRPr="00265C36" w:rsidRDefault="0086775D" w:rsidP="000641A0">
      <w:pPr>
        <w:rPr>
          <w:rFonts w:ascii="Times New Roman" w:hAnsi="Times New Roman"/>
          <w:b/>
          <w:bCs/>
          <w:lang w:eastAsia="zh-CN"/>
        </w:rPr>
      </w:pPr>
      <w:r w:rsidRPr="00265C36">
        <w:rPr>
          <w:rFonts w:ascii="Times New Roman" w:hAnsi="Times New Roman" w:hint="eastAsia"/>
          <w:b/>
          <w:bCs/>
          <w:lang w:eastAsia="zh-CN"/>
        </w:rPr>
        <w:t>P</w:t>
      </w:r>
      <w:r w:rsidRPr="00265C36">
        <w:rPr>
          <w:rFonts w:ascii="Times New Roman" w:hAnsi="Times New Roman"/>
          <w:b/>
          <w:bCs/>
          <w:lang w:eastAsia="zh-CN"/>
        </w:rPr>
        <w:t xml:space="preserve">roposal </w:t>
      </w:r>
      <w:r w:rsidR="006E141B">
        <w:rPr>
          <w:rFonts w:ascii="Times New Roman" w:hAnsi="Times New Roman"/>
          <w:b/>
          <w:bCs/>
          <w:lang w:eastAsia="zh-CN"/>
        </w:rPr>
        <w:t>2</w:t>
      </w:r>
      <w:r w:rsidRPr="00265C36">
        <w:rPr>
          <w:rFonts w:ascii="Times New Roman" w:hAnsi="Times New Roman"/>
          <w:b/>
          <w:bCs/>
          <w:lang w:eastAsia="zh-CN"/>
        </w:rPr>
        <w:t>:</w:t>
      </w:r>
      <w:r w:rsidR="00265C36" w:rsidRPr="00265C36">
        <w:rPr>
          <w:rFonts w:ascii="Times New Roman" w:hAnsi="Times New Roman"/>
          <w:b/>
          <w:bCs/>
          <w:lang w:eastAsia="zh-CN"/>
        </w:rPr>
        <w:t xml:space="preserve"> </w:t>
      </w:r>
      <w:r w:rsidRPr="00265C36">
        <w:rPr>
          <w:rFonts w:ascii="Times New Roman" w:hAnsi="Times New Roman"/>
          <w:b/>
          <w:bCs/>
          <w:lang w:eastAsia="zh-CN"/>
        </w:rPr>
        <w:t xml:space="preserve"> </w:t>
      </w:r>
      <w:r w:rsidR="00265C36" w:rsidRPr="00265C36">
        <w:rPr>
          <w:rFonts w:ascii="Times New Roman" w:hAnsi="Times New Roman"/>
          <w:b/>
          <w:bCs/>
          <w:lang w:eastAsia="zh-CN"/>
        </w:rPr>
        <w:t>dedicated RACH resource should be assigned to UE for performing RACH for TA acquisition only.</w:t>
      </w:r>
    </w:p>
    <w:p w14:paraId="2C5E2645" w14:textId="38764F50" w:rsidR="00CC1817" w:rsidRPr="007C699D" w:rsidRDefault="00CC1817" w:rsidP="000641A0">
      <w:pPr>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 first approach</w:t>
      </w:r>
      <w:r w:rsidR="00265C36">
        <w:rPr>
          <w:rFonts w:ascii="Times New Roman" w:hAnsi="Times New Roman"/>
          <w:lang w:eastAsia="zh-CN"/>
        </w:rPr>
        <w:t xml:space="preserve"> of such relay</w:t>
      </w:r>
      <w:r w:rsidR="00D605D2">
        <w:rPr>
          <w:rFonts w:ascii="Times New Roman" w:hAnsi="Times New Roman"/>
          <w:lang w:eastAsia="zh-CN"/>
        </w:rPr>
        <w:t xml:space="preserve"> in our mind</w:t>
      </w:r>
      <w:r>
        <w:rPr>
          <w:rFonts w:ascii="Times New Roman" w:hAnsi="Times New Roman"/>
          <w:lang w:eastAsia="zh-CN"/>
        </w:rPr>
        <w:t xml:space="preserve"> is to apply</w:t>
      </w:r>
      <w:r w:rsidR="0086775D">
        <w:rPr>
          <w:rFonts w:ascii="Times New Roman" w:hAnsi="Times New Roman"/>
          <w:lang w:eastAsia="zh-CN"/>
        </w:rPr>
        <w:t xml:space="preserve"> a</w:t>
      </w:r>
      <w:r>
        <w:rPr>
          <w:rFonts w:ascii="Times New Roman" w:hAnsi="Times New Roman"/>
          <w:lang w:eastAsia="zh-CN"/>
        </w:rPr>
        <w:t xml:space="preserve"> MAC CE. When gNB </w:t>
      </w:r>
      <w:r w:rsidR="00D605D2">
        <w:rPr>
          <w:rFonts w:ascii="Times New Roman" w:hAnsi="Times New Roman"/>
          <w:lang w:eastAsia="zh-CN"/>
        </w:rPr>
        <w:t xml:space="preserve">would like to inform the UE </w:t>
      </w:r>
      <w:r w:rsidR="00C33162">
        <w:rPr>
          <w:rFonts w:ascii="Times New Roman" w:hAnsi="Times New Roman"/>
          <w:lang w:eastAsia="zh-CN"/>
        </w:rPr>
        <w:t>of</w:t>
      </w:r>
      <w:r w:rsidR="00D605D2">
        <w:rPr>
          <w:rFonts w:ascii="Times New Roman" w:hAnsi="Times New Roman"/>
          <w:lang w:eastAsia="zh-CN"/>
        </w:rPr>
        <w:t xml:space="preserve"> propagation delay compensation at UE side </w:t>
      </w:r>
      <w:r w:rsidR="00C33162">
        <w:rPr>
          <w:rFonts w:ascii="Times New Roman" w:hAnsi="Times New Roman"/>
          <w:lang w:eastAsia="zh-CN"/>
        </w:rPr>
        <w:t>being</w:t>
      </w:r>
      <w:r w:rsidR="00D605D2">
        <w:rPr>
          <w:rFonts w:ascii="Times New Roman" w:hAnsi="Times New Roman"/>
          <w:lang w:eastAsia="zh-CN"/>
        </w:rPr>
        <w:t xml:space="preserve"> not needed, it could</w:t>
      </w:r>
      <w:r w:rsidR="00C33162">
        <w:rPr>
          <w:rFonts w:ascii="Times New Roman" w:hAnsi="Times New Roman"/>
          <w:lang w:eastAsia="zh-CN"/>
        </w:rPr>
        <w:t xml:space="preserve"> simply</w:t>
      </w:r>
      <w:r w:rsidR="00D605D2">
        <w:rPr>
          <w:rFonts w:ascii="Times New Roman" w:hAnsi="Times New Roman"/>
          <w:lang w:eastAsia="zh-CN"/>
        </w:rPr>
        <w:t xml:space="preserve"> transmit a simple negative confirmation MAC CE</w:t>
      </w:r>
      <w:r w:rsidR="00C33162">
        <w:rPr>
          <w:rFonts w:ascii="Times New Roman" w:hAnsi="Times New Roman"/>
          <w:lang w:eastAsia="zh-CN"/>
        </w:rPr>
        <w:t xml:space="preserve"> addressed to</w:t>
      </w:r>
      <w:r w:rsidR="00D605D2">
        <w:rPr>
          <w:rFonts w:ascii="Times New Roman" w:hAnsi="Times New Roman"/>
          <w:lang w:eastAsia="zh-CN"/>
        </w:rPr>
        <w:t xml:space="preserve"> UE</w:t>
      </w:r>
      <w:r w:rsidR="00C33162">
        <w:rPr>
          <w:rFonts w:ascii="Times New Roman" w:hAnsi="Times New Roman"/>
          <w:lang w:eastAsia="zh-CN"/>
        </w:rPr>
        <w:t xml:space="preserve"> C-RNT</w:t>
      </w:r>
      <w:r w:rsidR="002557DD">
        <w:rPr>
          <w:rFonts w:ascii="Times New Roman" w:hAnsi="Times New Roman"/>
          <w:lang w:eastAsia="zh-CN"/>
        </w:rPr>
        <w:t>I.</w:t>
      </w:r>
      <w:r w:rsidR="00C33162">
        <w:rPr>
          <w:rFonts w:ascii="Times New Roman" w:hAnsi="Times New Roman"/>
          <w:lang w:eastAsia="zh-CN"/>
        </w:rPr>
        <w:t xml:space="preserve"> Such MAC UE could use a new LCID. At UE side, </w:t>
      </w:r>
      <w:r w:rsidR="002557DD">
        <w:rPr>
          <w:rFonts w:ascii="Times New Roman" w:hAnsi="Times New Roman"/>
          <w:lang w:eastAsia="zh-CN"/>
        </w:rPr>
        <w:t>u</w:t>
      </w:r>
      <w:r w:rsidR="006E141B">
        <w:rPr>
          <w:rFonts w:ascii="Times New Roman" w:hAnsi="Times New Roman"/>
          <w:lang w:eastAsia="zh-CN"/>
        </w:rPr>
        <w:t>pon</w:t>
      </w:r>
      <w:r w:rsidR="00C33162">
        <w:rPr>
          <w:rFonts w:ascii="Times New Roman" w:hAnsi="Times New Roman"/>
          <w:lang w:eastAsia="zh-CN"/>
        </w:rPr>
        <w:t xml:space="preserve"> reception of this negative confirmation MAC CE, it could stop the operation of propagation delay compensation </w:t>
      </w:r>
      <w:r w:rsidR="007C699D">
        <w:rPr>
          <w:rFonts w:ascii="Times New Roman" w:hAnsi="Times New Roman"/>
          <w:lang w:eastAsia="zh-CN"/>
        </w:rPr>
        <w:t>as well as the RACH procedure only for TA acquisition for</w:t>
      </w:r>
      <w:r w:rsidR="006E141B">
        <w:rPr>
          <w:rFonts w:ascii="Times New Roman" w:hAnsi="Times New Roman"/>
          <w:lang w:eastAsia="zh-CN"/>
        </w:rPr>
        <w:t xml:space="preserve"> a long period (FFS the length of such period)</w:t>
      </w:r>
      <w:r w:rsidR="002557DD">
        <w:rPr>
          <w:rFonts w:ascii="Times New Roman" w:hAnsi="Times New Roman"/>
          <w:lang w:eastAsia="zh-CN"/>
        </w:rPr>
        <w:t>.</w:t>
      </w:r>
    </w:p>
    <w:p w14:paraId="37783669" w14:textId="5AAF7E57" w:rsidR="00B80FF3" w:rsidRPr="000641A0" w:rsidRDefault="006E141B" w:rsidP="006E141B">
      <w:pPr>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 second approach is to define a new RAR format.</w:t>
      </w:r>
      <w:r w:rsidR="00945BF1">
        <w:rPr>
          <w:rFonts w:ascii="Times New Roman" w:hAnsi="Times New Roman"/>
          <w:lang w:eastAsia="zh-CN"/>
        </w:rPr>
        <w:t xml:space="preserve"> </w:t>
      </w:r>
      <w:r>
        <w:rPr>
          <w:rFonts w:ascii="Times New Roman" w:hAnsi="Times New Roman"/>
          <w:lang w:eastAsia="zh-CN"/>
        </w:rPr>
        <w:t>T</w:t>
      </w:r>
      <w:r w:rsidR="00AB2271">
        <w:rPr>
          <w:rFonts w:ascii="Times New Roman" w:hAnsi="Times New Roman"/>
          <w:lang w:eastAsia="zh-CN"/>
        </w:rPr>
        <w:t>wo</w:t>
      </w:r>
      <w:r w:rsidR="00945BF1">
        <w:rPr>
          <w:rFonts w:ascii="Times New Roman" w:hAnsi="Times New Roman"/>
          <w:lang w:eastAsia="zh-CN"/>
        </w:rPr>
        <w:t xml:space="preserve"> possible</w:t>
      </w:r>
      <w:r w:rsidR="007D2633">
        <w:rPr>
          <w:rFonts w:ascii="Times New Roman" w:hAnsi="Times New Roman"/>
          <w:lang w:eastAsia="zh-CN"/>
        </w:rPr>
        <w:t xml:space="preserve"> formats</w:t>
      </w:r>
      <w:r w:rsidR="00945BF1">
        <w:rPr>
          <w:rFonts w:ascii="Times New Roman" w:hAnsi="Times New Roman"/>
          <w:lang w:eastAsia="zh-CN"/>
        </w:rPr>
        <w:t xml:space="preserve"> of such new RAR</w:t>
      </w:r>
      <w:r w:rsidR="007D2633">
        <w:rPr>
          <w:rFonts w:ascii="Times New Roman" w:hAnsi="Times New Roman"/>
          <w:lang w:eastAsia="zh-CN"/>
        </w:rPr>
        <w:t xml:space="preserve"> at least saving 27 bits</w:t>
      </w:r>
      <w:r w:rsidR="002557DD">
        <w:rPr>
          <w:rFonts w:ascii="Times New Roman" w:hAnsi="Times New Roman"/>
          <w:lang w:eastAsia="zh-CN"/>
        </w:rPr>
        <w:t xml:space="preserve"> (UL GRANT)</w:t>
      </w:r>
      <w:r w:rsidR="007D2633">
        <w:rPr>
          <w:rFonts w:ascii="Times New Roman" w:hAnsi="Times New Roman"/>
          <w:lang w:eastAsia="zh-CN"/>
        </w:rPr>
        <w:t xml:space="preserve"> </w:t>
      </w:r>
      <w:r w:rsidR="00AB2271">
        <w:rPr>
          <w:rFonts w:ascii="Times New Roman" w:hAnsi="Times New Roman"/>
          <w:lang w:eastAsia="zh-CN"/>
        </w:rPr>
        <w:t>are</w:t>
      </w:r>
      <w:r w:rsidR="00945BF1">
        <w:rPr>
          <w:rFonts w:ascii="Times New Roman" w:hAnsi="Times New Roman"/>
          <w:lang w:eastAsia="zh-CN"/>
        </w:rPr>
        <w:t xml:space="preserve"> indicated as follows:  </w:t>
      </w:r>
    </w:p>
    <w:p w14:paraId="13B6F80B" w14:textId="77777777" w:rsidR="00374261" w:rsidRPr="00374261" w:rsidRDefault="00374261" w:rsidP="008F07BA">
      <w:pPr>
        <w:rPr>
          <w:rFonts w:ascii="Times" w:eastAsia="等线" w:hAnsi="Times" w:cs="Times"/>
          <w:b/>
          <w:lang w:eastAsia="zh-CN"/>
        </w:rPr>
      </w:pPr>
    </w:p>
    <w:p w14:paraId="3553C88A" w14:textId="67D642D5" w:rsidR="00374261" w:rsidRDefault="00AB2271" w:rsidP="00AB2271">
      <w:pPr>
        <w:jc w:val="center"/>
        <w:rPr>
          <w:rFonts w:ascii="Times" w:eastAsia="等线" w:hAnsi="Times" w:cs="Times"/>
          <w:b/>
          <w:lang w:eastAsia="zh-CN"/>
        </w:rPr>
      </w:pPr>
      <w:r>
        <w:rPr>
          <w:rFonts w:ascii="楷体_GB2312" w:eastAsia="楷体_GB2312" w:hAnsi="楷体_GB2312"/>
          <w:color w:val="0000FF"/>
        </w:rPr>
        <w:t xml:space="preserve">      </w:t>
      </w:r>
      <w:r>
        <w:rPr>
          <w:rFonts w:ascii="楷体_GB2312" w:eastAsia="楷体_GB2312" w:hAnsi="楷体_GB2312"/>
          <w:color w:val="0000FF"/>
        </w:rPr>
        <w:object w:dxaOrig="5711" w:dyaOrig="1601" w14:anchorId="75DE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5pt;height:64.5pt" o:ole="">
            <v:imagedata r:id="rId8" o:title=""/>
          </v:shape>
          <o:OLEObject Type="Embed" ProgID="Visio.Drawing.15" ShapeID="_x0000_i1025" DrawAspect="Content" ObjectID="_1643473286" r:id="rId9"/>
        </w:object>
      </w:r>
    </w:p>
    <w:p w14:paraId="600B69F3" w14:textId="4F6D3D49" w:rsidR="00374261" w:rsidRDefault="00AB2271" w:rsidP="00AB2271">
      <w:pPr>
        <w:jc w:val="center"/>
        <w:rPr>
          <w:rFonts w:ascii="Times" w:eastAsia="等线" w:hAnsi="Times" w:cs="Times"/>
          <w:bCs/>
          <w:lang w:eastAsia="zh-CN"/>
        </w:rPr>
      </w:pPr>
      <w:r>
        <w:rPr>
          <w:rFonts w:ascii="Times" w:eastAsia="等线" w:hAnsi="Times" w:cs="Times"/>
          <w:bCs/>
          <w:lang w:eastAsia="zh-CN"/>
        </w:rPr>
        <w:t>Figure 1: RAR payload consisting of TA command only</w:t>
      </w:r>
    </w:p>
    <w:p w14:paraId="7A2A42D1" w14:textId="42523593" w:rsidR="00374261" w:rsidRDefault="00374261" w:rsidP="008F07BA">
      <w:pPr>
        <w:rPr>
          <w:rFonts w:ascii="Times" w:eastAsia="等线" w:hAnsi="Times" w:cs="Times"/>
          <w:b/>
          <w:lang w:eastAsia="zh-CN"/>
        </w:rPr>
      </w:pPr>
    </w:p>
    <w:p w14:paraId="66DE26BC" w14:textId="3D9DFC48" w:rsidR="00374261" w:rsidRDefault="00C35F86" w:rsidP="00AB2271">
      <w:pPr>
        <w:jc w:val="center"/>
        <w:rPr>
          <w:rFonts w:ascii="Times" w:eastAsia="等线" w:hAnsi="Times" w:cs="Times"/>
          <w:b/>
          <w:lang w:eastAsia="zh-CN"/>
        </w:rPr>
      </w:pPr>
      <w:r>
        <w:object w:dxaOrig="5711" w:dyaOrig="2730" w14:anchorId="0280F664">
          <v:shape id="_x0000_i1026" type="#_x0000_t75" style="width:177.6pt;height:85.05pt" o:ole="">
            <v:imagedata r:id="rId10" o:title=""/>
          </v:shape>
          <o:OLEObject Type="Embed" ProgID="Visio.Drawing.15" ShapeID="_x0000_i1026" DrawAspect="Content" ObjectID="_1643473287" r:id="rId11"/>
        </w:object>
      </w:r>
    </w:p>
    <w:p w14:paraId="48B5756D" w14:textId="1CF045E3" w:rsidR="00AB2271" w:rsidRDefault="00AB2271" w:rsidP="00AB2271">
      <w:pPr>
        <w:jc w:val="center"/>
        <w:rPr>
          <w:rFonts w:ascii="Times" w:eastAsia="等线" w:hAnsi="Times" w:cs="Times"/>
          <w:bCs/>
          <w:lang w:eastAsia="zh-CN"/>
        </w:rPr>
      </w:pPr>
      <w:r>
        <w:rPr>
          <w:rFonts w:ascii="Times" w:eastAsia="等线" w:hAnsi="Times" w:cs="Times"/>
          <w:bCs/>
          <w:lang w:eastAsia="zh-CN"/>
        </w:rPr>
        <w:t xml:space="preserve">Figure 2: RAR payload consisting of TA command </w:t>
      </w:r>
      <w:r w:rsidR="007D2633">
        <w:rPr>
          <w:rFonts w:ascii="Times" w:eastAsia="等线" w:hAnsi="Times" w:cs="Times"/>
          <w:bCs/>
          <w:lang w:eastAsia="zh-CN"/>
        </w:rPr>
        <w:t>and T C-RNTI</w:t>
      </w:r>
    </w:p>
    <w:p w14:paraId="53C7314B" w14:textId="658BEFB6" w:rsidR="007D2633" w:rsidRPr="001B644A" w:rsidRDefault="006E141B" w:rsidP="007D2633">
      <w:pPr>
        <w:rPr>
          <w:rFonts w:ascii="Times New Roman" w:hAnsi="Times New Roman"/>
          <w:lang w:eastAsia="zh-CN"/>
        </w:rPr>
      </w:pPr>
      <w:r>
        <w:rPr>
          <w:rFonts w:ascii="Times New Roman" w:hAnsi="Times New Roman"/>
          <w:lang w:eastAsia="zh-CN"/>
        </w:rPr>
        <w:t>In both figure 1 and figure 2, a reserve bit in RAR</w:t>
      </w:r>
      <w:r w:rsidR="002557DD">
        <w:rPr>
          <w:rFonts w:ascii="Times New Roman" w:hAnsi="Times New Roman"/>
          <w:lang w:eastAsia="zh-CN"/>
        </w:rPr>
        <w:t xml:space="preserve"> (position could be changed)</w:t>
      </w:r>
      <w:r>
        <w:rPr>
          <w:rFonts w:ascii="Times New Roman" w:hAnsi="Times New Roman"/>
          <w:lang w:eastAsia="zh-CN"/>
        </w:rPr>
        <w:t xml:space="preserve"> is employed to indicate to the UE that whether or not the propagation delay compensation at UE side is needed (‘</w:t>
      </w:r>
      <w:r w:rsidRPr="00F46570">
        <w:rPr>
          <w:rFonts w:ascii="Times New Roman" w:hAnsi="Times New Roman"/>
          <w:b/>
          <w:bCs/>
          <w:color w:val="0070C0"/>
          <w:lang w:eastAsia="zh-CN"/>
        </w:rPr>
        <w:t>I</w:t>
      </w:r>
      <w:r>
        <w:rPr>
          <w:rFonts w:ascii="Times New Roman" w:hAnsi="Times New Roman"/>
          <w:lang w:eastAsia="zh-CN"/>
        </w:rPr>
        <w:t xml:space="preserve">’ in the RAR format figure 1 and 2). With such knowledge, UE in RRC_Connected state should not perform RACH again for TA acquisition purely </w:t>
      </w:r>
      <w:r>
        <w:rPr>
          <w:rFonts w:ascii="Times New Roman" w:hAnsi="Times New Roman" w:hint="eastAsia"/>
          <w:lang w:eastAsia="zh-CN"/>
        </w:rPr>
        <w:t>af</w:t>
      </w:r>
      <w:r>
        <w:rPr>
          <w:rFonts w:ascii="Times New Roman" w:hAnsi="Times New Roman"/>
          <w:lang w:eastAsia="zh-CN"/>
        </w:rPr>
        <w:t xml:space="preserve">ter gNB indicates to UE that UE does not need to do propagation delay compensation for a long period (FFS the length of such period). </w:t>
      </w:r>
      <w:r w:rsidR="001B644A">
        <w:rPr>
          <w:rFonts w:ascii="Times New Roman" w:hAnsi="Times New Roman"/>
          <w:lang w:eastAsia="zh-CN"/>
        </w:rPr>
        <w:t>Another point is that the UL grant field is not indicated in the</w:t>
      </w:r>
      <w:r w:rsidR="002557DD">
        <w:rPr>
          <w:rFonts w:ascii="Times New Roman" w:hAnsi="Times New Roman"/>
          <w:lang w:eastAsia="zh-CN"/>
        </w:rPr>
        <w:t xml:space="preserve"> two formats</w:t>
      </w:r>
      <w:r w:rsidR="001B644A">
        <w:rPr>
          <w:rFonts w:ascii="Times New Roman" w:hAnsi="Times New Roman"/>
          <w:lang w:eastAsia="zh-CN"/>
        </w:rPr>
        <w:t xml:space="preserve"> shown</w:t>
      </w:r>
      <w:r w:rsidR="002557DD">
        <w:rPr>
          <w:rFonts w:ascii="Times New Roman" w:hAnsi="Times New Roman"/>
          <w:lang w:eastAsia="zh-CN"/>
        </w:rPr>
        <w:t xml:space="preserve"> above</w:t>
      </w:r>
      <w:r w:rsidR="001B644A">
        <w:rPr>
          <w:rFonts w:ascii="Times New Roman" w:hAnsi="Times New Roman"/>
          <w:lang w:eastAsia="zh-CN"/>
        </w:rPr>
        <w:t xml:space="preserve">, since UE does not need UL grant for subsequent message transmission. </w:t>
      </w:r>
      <w:r w:rsidR="007D2633">
        <w:rPr>
          <w:rFonts w:ascii="Times" w:eastAsia="等线" w:hAnsi="Times" w:cs="Times" w:hint="eastAsia"/>
          <w:bCs/>
          <w:lang w:eastAsia="zh-CN"/>
        </w:rPr>
        <w:t>N</w:t>
      </w:r>
      <w:r w:rsidR="007D2633">
        <w:rPr>
          <w:rFonts w:ascii="Times" w:eastAsia="等线" w:hAnsi="Times" w:cs="Times"/>
          <w:bCs/>
          <w:lang w:eastAsia="zh-CN"/>
        </w:rPr>
        <w:t>ote that, for UEs requiring timing synchronization service for the IIOT usage, RACH</w:t>
      </w:r>
      <w:r w:rsidR="001E5F74">
        <w:rPr>
          <w:rFonts w:ascii="Times" w:eastAsia="等线" w:hAnsi="Times" w:cs="Times"/>
          <w:bCs/>
          <w:lang w:eastAsia="zh-CN"/>
        </w:rPr>
        <w:t xml:space="preserve"> procedure</w:t>
      </w:r>
      <w:r w:rsidR="007D2633">
        <w:rPr>
          <w:rFonts w:ascii="Times" w:eastAsia="等线" w:hAnsi="Times" w:cs="Times"/>
          <w:bCs/>
          <w:lang w:eastAsia="zh-CN"/>
        </w:rPr>
        <w:t xml:space="preserve"> for obtaining TA value could be</w:t>
      </w:r>
      <w:r w:rsidR="001E5F74">
        <w:rPr>
          <w:rFonts w:ascii="Times" w:eastAsia="等线" w:hAnsi="Times" w:cs="Times"/>
          <w:bCs/>
          <w:lang w:eastAsia="zh-CN"/>
        </w:rPr>
        <w:t xml:space="preserve"> performed</w:t>
      </w:r>
      <w:r w:rsidR="007D2633">
        <w:rPr>
          <w:rFonts w:ascii="Times" w:eastAsia="等线" w:hAnsi="Times" w:cs="Times"/>
          <w:bCs/>
          <w:lang w:eastAsia="zh-CN"/>
        </w:rPr>
        <w:t xml:space="preserve"> more frequently than usual, and therefore such </w:t>
      </w:r>
      <w:r w:rsidR="00DA4240">
        <w:rPr>
          <w:rFonts w:ascii="Times" w:eastAsia="等线" w:hAnsi="Times" w:cs="Times"/>
          <w:bCs/>
          <w:lang w:eastAsia="zh-CN"/>
        </w:rPr>
        <w:t xml:space="preserve">new gNB behaviour and RAR </w:t>
      </w:r>
      <w:r w:rsidR="007D2633">
        <w:rPr>
          <w:rFonts w:ascii="Times" w:eastAsia="等线" w:hAnsi="Times" w:cs="Times"/>
          <w:bCs/>
          <w:lang w:eastAsia="zh-CN"/>
        </w:rPr>
        <w:t xml:space="preserve">could save significant amount </w:t>
      </w:r>
      <w:r w:rsidR="00DA4240">
        <w:rPr>
          <w:rFonts w:ascii="Times" w:eastAsia="等线" w:hAnsi="Times" w:cs="Times"/>
          <w:bCs/>
          <w:lang w:eastAsia="zh-CN"/>
        </w:rPr>
        <w:t>of</w:t>
      </w:r>
      <w:r w:rsidR="007D2633">
        <w:rPr>
          <w:rFonts w:ascii="Times" w:eastAsia="等线" w:hAnsi="Times" w:cs="Times"/>
          <w:bCs/>
          <w:lang w:eastAsia="zh-CN"/>
        </w:rPr>
        <w:t xml:space="preserve"> radio resource.</w:t>
      </w:r>
    </w:p>
    <w:p w14:paraId="61B94DF3" w14:textId="6597E834" w:rsidR="007D2633" w:rsidRPr="001B644A" w:rsidRDefault="007D2633" w:rsidP="008F07BA">
      <w:pPr>
        <w:rPr>
          <w:rFonts w:ascii="Times" w:eastAsia="等线" w:hAnsi="Times" w:cs="Times"/>
          <w:b/>
          <w:lang w:eastAsia="zh-CN"/>
        </w:rPr>
      </w:pPr>
      <w:r>
        <w:rPr>
          <w:rFonts w:ascii="Times" w:eastAsia="等线" w:hAnsi="Times" w:cs="Times" w:hint="eastAsia"/>
          <w:b/>
          <w:lang w:eastAsia="zh-CN"/>
        </w:rPr>
        <w:t>P</w:t>
      </w:r>
      <w:r>
        <w:rPr>
          <w:rFonts w:ascii="Times" w:eastAsia="等线" w:hAnsi="Times" w:cs="Times"/>
          <w:b/>
          <w:lang w:eastAsia="zh-CN"/>
        </w:rPr>
        <w:t xml:space="preserve">roposal </w:t>
      </w:r>
      <w:r w:rsidR="001B644A">
        <w:rPr>
          <w:rFonts w:ascii="Times" w:eastAsia="等线" w:hAnsi="Times" w:cs="Times"/>
          <w:b/>
          <w:lang w:eastAsia="zh-CN"/>
        </w:rPr>
        <w:t>3</w:t>
      </w:r>
      <w:r>
        <w:rPr>
          <w:rFonts w:ascii="Times" w:eastAsia="等线" w:hAnsi="Times" w:cs="Times"/>
          <w:b/>
          <w:lang w:eastAsia="zh-CN"/>
        </w:rPr>
        <w:t xml:space="preserve">: </w:t>
      </w:r>
      <w:r w:rsidR="001B644A">
        <w:rPr>
          <w:rFonts w:ascii="Times" w:eastAsia="等线" w:hAnsi="Times" w:cs="Times"/>
          <w:b/>
          <w:lang w:eastAsia="zh-CN"/>
        </w:rPr>
        <w:t xml:space="preserve">down selection of two choices: a negative confirmation MAC CE or a RAR </w:t>
      </w:r>
      <w:r w:rsidR="00FD107F">
        <w:rPr>
          <w:rFonts w:ascii="Times" w:eastAsia="等线" w:hAnsi="Times" w:cs="Times"/>
          <w:b/>
          <w:lang w:eastAsia="zh-CN"/>
        </w:rPr>
        <w:t>with an indication of necessity of propagation delay compensation at UE side but no UL grant inside it</w:t>
      </w:r>
      <w:r w:rsidR="001B644A">
        <w:rPr>
          <w:rFonts w:ascii="Times" w:eastAsia="等线" w:hAnsi="Times" w:cs="Times"/>
          <w:b/>
          <w:lang w:eastAsia="zh-CN"/>
        </w:rPr>
        <w:t xml:space="preserve"> should be made for gNB to send a reply to UE if gNB decides that propagation delay compensation at UE side is not needed.</w:t>
      </w:r>
      <w:r w:rsidR="002557DD">
        <w:rPr>
          <w:rFonts w:ascii="Times" w:eastAsia="等线" w:hAnsi="Times" w:cs="Times"/>
          <w:b/>
          <w:lang w:eastAsia="zh-CN"/>
        </w:rPr>
        <w:t xml:space="preserve"> </w:t>
      </w:r>
    </w:p>
    <w:p w14:paraId="0E8B1B11" w14:textId="77777777" w:rsidR="00265C36" w:rsidRPr="00265C36" w:rsidRDefault="00265C36" w:rsidP="008F07BA">
      <w:pPr>
        <w:rPr>
          <w:lang w:eastAsia="zh-CN"/>
        </w:rPr>
      </w:pPr>
    </w:p>
    <w:p w14:paraId="60375B94" w14:textId="77777777" w:rsidR="0008430C" w:rsidRPr="0008430C" w:rsidRDefault="0008430C" w:rsidP="0008430C">
      <w:pPr>
        <w:rPr>
          <w:lang w:eastAsia="zh-CN"/>
        </w:rPr>
      </w:pPr>
    </w:p>
    <w:p w14:paraId="0681BB94" w14:textId="65A3B489" w:rsidR="00943676" w:rsidRPr="00456708" w:rsidRDefault="00943676" w:rsidP="008F07BA">
      <w:pPr>
        <w:rPr>
          <w:rFonts w:eastAsia="等线" w:cs="Arial"/>
          <w:b/>
          <w:sz w:val="28"/>
          <w:szCs w:val="28"/>
          <w:lang w:eastAsia="zh-CN"/>
        </w:rPr>
      </w:pPr>
      <w:r w:rsidRPr="00456708">
        <w:rPr>
          <w:rFonts w:eastAsia="等线" w:cs="Arial"/>
          <w:b/>
          <w:sz w:val="28"/>
          <w:szCs w:val="28"/>
          <w:lang w:eastAsia="zh-CN"/>
        </w:rPr>
        <w:t>Conclusion:</w:t>
      </w:r>
    </w:p>
    <w:p w14:paraId="5451D425" w14:textId="43BA551F" w:rsidR="00943676" w:rsidRPr="00943676" w:rsidRDefault="00943676" w:rsidP="008F07BA">
      <w:pPr>
        <w:rPr>
          <w:rFonts w:ascii="Times" w:eastAsia="等线" w:hAnsi="Times" w:cs="Times"/>
          <w:bCs/>
          <w:lang w:eastAsia="zh-CN"/>
        </w:rPr>
      </w:pPr>
      <w:r>
        <w:rPr>
          <w:rFonts w:ascii="Times" w:eastAsia="等线" w:hAnsi="Times" w:cs="Times" w:hint="eastAsia"/>
          <w:bCs/>
          <w:lang w:eastAsia="zh-CN"/>
        </w:rPr>
        <w:t>I</w:t>
      </w:r>
      <w:r>
        <w:rPr>
          <w:rFonts w:ascii="Times" w:eastAsia="等线" w:hAnsi="Times" w:cs="Times"/>
          <w:bCs/>
          <w:lang w:eastAsia="zh-CN"/>
        </w:rPr>
        <w:t>n this contribution, following observations and proposals have been made:</w:t>
      </w:r>
    </w:p>
    <w:p w14:paraId="317A9D09" w14:textId="77777777" w:rsidR="00FD107F" w:rsidRPr="0042611E" w:rsidRDefault="00FD107F" w:rsidP="00FD107F">
      <w:pPr>
        <w:rPr>
          <w:rFonts w:ascii="Times" w:eastAsia="等线" w:hAnsi="Times" w:cs="Times"/>
          <w:b/>
          <w:lang w:eastAsia="zh-CN"/>
        </w:rPr>
      </w:pPr>
      <w:r w:rsidRPr="0042611E">
        <w:rPr>
          <w:rFonts w:ascii="Times" w:eastAsia="等线" w:hAnsi="Times" w:cs="Times"/>
          <w:b/>
          <w:lang w:eastAsia="zh-CN"/>
        </w:rPr>
        <w:t>Observation 1: if obtaining the TA is the only way for propagation delay compensation, UE</w:t>
      </w:r>
      <w:r>
        <w:rPr>
          <w:rFonts w:ascii="Times" w:eastAsia="等线" w:hAnsi="Times" w:cs="Times"/>
          <w:b/>
          <w:lang w:eastAsia="zh-CN"/>
        </w:rPr>
        <w:t xml:space="preserve"> in RRC_connected state</w:t>
      </w:r>
      <w:r w:rsidRPr="0042611E">
        <w:rPr>
          <w:rFonts w:ascii="Times" w:eastAsia="等线" w:hAnsi="Times" w:cs="Times"/>
          <w:b/>
          <w:lang w:eastAsia="zh-CN"/>
        </w:rPr>
        <w:t xml:space="preserve"> needs to send uplink data/SRS more frequen</w:t>
      </w:r>
      <w:r>
        <w:rPr>
          <w:rFonts w:ascii="Times" w:eastAsia="等线" w:hAnsi="Times" w:cs="Times"/>
          <w:b/>
          <w:lang w:eastAsia="zh-CN"/>
        </w:rPr>
        <w:t>tl</w:t>
      </w:r>
      <w:r w:rsidRPr="0042611E">
        <w:rPr>
          <w:rFonts w:ascii="Times" w:eastAsia="等线" w:hAnsi="Times" w:cs="Times"/>
          <w:b/>
          <w:lang w:eastAsia="zh-CN"/>
        </w:rPr>
        <w:t>y than usual for obtaining fresh TA information for</w:t>
      </w:r>
      <w:r>
        <w:rPr>
          <w:rFonts w:ascii="Times" w:eastAsia="等线" w:hAnsi="Times" w:cs="Times"/>
          <w:b/>
          <w:lang w:eastAsia="zh-CN"/>
        </w:rPr>
        <w:t xml:space="preserve"> higher </w:t>
      </w:r>
      <w:r w:rsidRPr="0042611E">
        <w:rPr>
          <w:rFonts w:ascii="Times" w:eastAsia="等线" w:hAnsi="Times" w:cs="Times"/>
          <w:b/>
          <w:lang w:eastAsia="zh-CN"/>
        </w:rPr>
        <w:t>clock synchronization performance, which is considered to be power-inefficient.</w:t>
      </w:r>
    </w:p>
    <w:p w14:paraId="089BA228" w14:textId="77777777" w:rsidR="00FD107F" w:rsidRDefault="00FD107F" w:rsidP="00FD107F">
      <w:pPr>
        <w:rPr>
          <w:rFonts w:ascii="Times" w:eastAsia="等线" w:hAnsi="Times" w:cs="Times"/>
          <w:b/>
          <w:lang w:eastAsia="zh-CN"/>
        </w:rPr>
      </w:pPr>
      <w:r w:rsidRPr="00AC3EE2">
        <w:rPr>
          <w:rFonts w:ascii="Times" w:eastAsia="等线" w:hAnsi="Times" w:cs="Times"/>
          <w:b/>
          <w:lang w:eastAsia="zh-CN"/>
        </w:rPr>
        <w:t>Observation 2: for UEs in the RRC_idle state, performing random access for TA updating</w:t>
      </w:r>
      <w:r>
        <w:rPr>
          <w:rFonts w:ascii="Times" w:eastAsia="等线" w:hAnsi="Times" w:cs="Times"/>
          <w:b/>
          <w:lang w:eastAsia="zh-CN"/>
        </w:rPr>
        <w:t xml:space="preserve"> only</w:t>
      </w:r>
      <w:r w:rsidRPr="00AC3EE2">
        <w:rPr>
          <w:rFonts w:ascii="Times" w:eastAsia="等线" w:hAnsi="Times" w:cs="Times"/>
          <w:b/>
          <w:lang w:eastAsia="zh-CN"/>
        </w:rPr>
        <w:t xml:space="preserve"> will result in UE power consuming and waste of radio transmission resource reserved for </w:t>
      </w:r>
      <w:r>
        <w:rPr>
          <w:rFonts w:ascii="Times" w:eastAsia="等线" w:hAnsi="Times" w:cs="Times"/>
          <w:b/>
          <w:lang w:eastAsia="zh-CN"/>
        </w:rPr>
        <w:t>following msg3 transmission.</w:t>
      </w:r>
    </w:p>
    <w:p w14:paraId="7C646304" w14:textId="77777777" w:rsidR="00FD107F" w:rsidRDefault="00FD107F" w:rsidP="00FD107F">
      <w:pPr>
        <w:rPr>
          <w:rFonts w:ascii="Times New Roman" w:hAnsi="Times New Roman"/>
          <w:b/>
          <w:bCs/>
          <w:lang w:eastAsia="zh-CN"/>
        </w:rPr>
      </w:pPr>
      <w:r w:rsidRPr="00943676">
        <w:rPr>
          <w:rFonts w:ascii="Times New Roman" w:hAnsi="Times New Roman" w:hint="eastAsia"/>
          <w:b/>
          <w:bCs/>
          <w:lang w:eastAsia="zh-CN"/>
        </w:rPr>
        <w:t>O</w:t>
      </w:r>
      <w:r w:rsidRPr="00943676">
        <w:rPr>
          <w:rFonts w:ascii="Times New Roman" w:hAnsi="Times New Roman"/>
          <w:b/>
          <w:bCs/>
          <w:lang w:eastAsia="zh-CN"/>
        </w:rPr>
        <w:t>bservation 3: gNB might have better distance estimation for UE since 5G NR localization feature exploiting the usage of timing, direction and sensor information has been introduced in R16.</w:t>
      </w:r>
      <w:r>
        <w:rPr>
          <w:rFonts w:ascii="Times New Roman" w:hAnsi="Times New Roman"/>
          <w:b/>
          <w:bCs/>
          <w:lang w:eastAsia="zh-CN"/>
        </w:rPr>
        <w:t xml:space="preserve"> </w:t>
      </w:r>
      <w:r w:rsidRPr="00943676">
        <w:rPr>
          <w:rFonts w:ascii="Times New Roman" w:hAnsi="Times New Roman"/>
          <w:b/>
          <w:bCs/>
          <w:lang w:eastAsia="zh-CN"/>
        </w:rPr>
        <w:t>As a result, it is better for gNB to perform pre-adjustment for the clock information before delivering to UE at least under some situations</w:t>
      </w:r>
      <w:r>
        <w:rPr>
          <w:rFonts w:ascii="Times New Roman" w:hAnsi="Times New Roman"/>
          <w:b/>
          <w:bCs/>
          <w:lang w:eastAsia="zh-CN"/>
        </w:rPr>
        <w:t>.</w:t>
      </w:r>
    </w:p>
    <w:p w14:paraId="32378052" w14:textId="77777777" w:rsidR="00FD107F" w:rsidRPr="001B644A" w:rsidRDefault="00FD107F" w:rsidP="00FD107F">
      <w:pPr>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bservation 4: gNB and UE should be aligned to each other for whom to perform propagation delay compensation to avoid the scenario of excessive clock information adjustment, i.e., both of gNB and UE perform propagation delay compensation.</w:t>
      </w:r>
    </w:p>
    <w:p w14:paraId="02C41E74" w14:textId="02ACB726" w:rsidR="00FD107F" w:rsidRPr="00FD36F6" w:rsidRDefault="00FD107F" w:rsidP="00FD107F">
      <w:pPr>
        <w:rPr>
          <w:rFonts w:ascii="Times New Roman" w:hAnsi="Times New Roman"/>
          <w:b/>
          <w:bCs/>
          <w:lang w:eastAsia="zh-CN"/>
        </w:rPr>
      </w:pPr>
      <w:r w:rsidRPr="00FD36F6">
        <w:rPr>
          <w:rFonts w:ascii="Times New Roman" w:hAnsi="Times New Roman"/>
          <w:b/>
          <w:bCs/>
          <w:lang w:eastAsia="zh-CN"/>
        </w:rPr>
        <w:t>Proposal 1:  a threshold, e.g., RSRP or RSRQ could be set by gNB. Only when the measurement result of UE is lower than the threshold,</w:t>
      </w:r>
      <w:r>
        <w:rPr>
          <w:rFonts w:ascii="Times New Roman" w:hAnsi="Times New Roman"/>
          <w:b/>
          <w:bCs/>
          <w:lang w:eastAsia="zh-CN"/>
        </w:rPr>
        <w:t xml:space="preserve"> </w:t>
      </w:r>
      <w:r w:rsidRPr="00FD36F6">
        <w:rPr>
          <w:rFonts w:ascii="Times New Roman" w:hAnsi="Times New Roman"/>
          <w:b/>
          <w:bCs/>
          <w:lang w:eastAsia="zh-CN"/>
        </w:rPr>
        <w:t>UE</w:t>
      </w:r>
      <w:r>
        <w:rPr>
          <w:rFonts w:ascii="Times New Roman" w:hAnsi="Times New Roman"/>
          <w:b/>
          <w:bCs/>
          <w:lang w:eastAsia="zh-CN"/>
        </w:rPr>
        <w:t xml:space="preserve"> </w:t>
      </w:r>
      <w:r w:rsidRPr="00FD36F6">
        <w:rPr>
          <w:rFonts w:ascii="Times New Roman" w:hAnsi="Times New Roman"/>
          <w:b/>
          <w:bCs/>
          <w:lang w:eastAsia="zh-CN"/>
        </w:rPr>
        <w:t>need</w:t>
      </w:r>
      <w:r>
        <w:rPr>
          <w:rFonts w:ascii="Times New Roman" w:hAnsi="Times New Roman"/>
          <w:b/>
          <w:bCs/>
          <w:lang w:eastAsia="zh-CN"/>
        </w:rPr>
        <w:t>s</w:t>
      </w:r>
      <w:r w:rsidRPr="00FD36F6">
        <w:rPr>
          <w:rFonts w:ascii="Times New Roman" w:hAnsi="Times New Roman"/>
          <w:b/>
          <w:bCs/>
          <w:lang w:eastAsia="zh-CN"/>
        </w:rPr>
        <w:t xml:space="preserve"> to perform random access for obtaining TA value for propagation delay compensation.</w:t>
      </w:r>
    </w:p>
    <w:p w14:paraId="02782FE3" w14:textId="77777777" w:rsidR="00FD107F" w:rsidRPr="00265C36" w:rsidRDefault="00FD107F" w:rsidP="00FD107F">
      <w:pPr>
        <w:rPr>
          <w:rFonts w:ascii="Times New Roman" w:hAnsi="Times New Roman"/>
          <w:b/>
          <w:bCs/>
          <w:lang w:eastAsia="zh-CN"/>
        </w:rPr>
      </w:pPr>
      <w:r w:rsidRPr="00265C36">
        <w:rPr>
          <w:rFonts w:ascii="Times New Roman" w:hAnsi="Times New Roman" w:hint="eastAsia"/>
          <w:b/>
          <w:bCs/>
          <w:lang w:eastAsia="zh-CN"/>
        </w:rPr>
        <w:t>P</w:t>
      </w:r>
      <w:r w:rsidRPr="00265C36">
        <w:rPr>
          <w:rFonts w:ascii="Times New Roman" w:hAnsi="Times New Roman"/>
          <w:b/>
          <w:bCs/>
          <w:lang w:eastAsia="zh-CN"/>
        </w:rPr>
        <w:t xml:space="preserve">roposal </w:t>
      </w:r>
      <w:r>
        <w:rPr>
          <w:rFonts w:ascii="Times New Roman" w:hAnsi="Times New Roman"/>
          <w:b/>
          <w:bCs/>
          <w:lang w:eastAsia="zh-CN"/>
        </w:rPr>
        <w:t>2</w:t>
      </w:r>
      <w:r w:rsidRPr="00265C36">
        <w:rPr>
          <w:rFonts w:ascii="Times New Roman" w:hAnsi="Times New Roman"/>
          <w:b/>
          <w:bCs/>
          <w:lang w:eastAsia="zh-CN"/>
        </w:rPr>
        <w:t>:  dedicated RACH resource should be assigned to UE for performing RACH for TA acquisition only.</w:t>
      </w:r>
    </w:p>
    <w:p w14:paraId="28013E9B" w14:textId="0A75A2E6" w:rsidR="00FD107F" w:rsidRPr="001B644A" w:rsidRDefault="00FD107F" w:rsidP="00FD107F">
      <w:pPr>
        <w:rPr>
          <w:rFonts w:ascii="Times" w:eastAsia="等线" w:hAnsi="Times" w:cs="Times"/>
          <w:b/>
          <w:lang w:eastAsia="zh-CN"/>
        </w:rPr>
      </w:pPr>
      <w:r>
        <w:rPr>
          <w:rFonts w:ascii="Times" w:eastAsia="等线" w:hAnsi="Times" w:cs="Times" w:hint="eastAsia"/>
          <w:b/>
          <w:lang w:eastAsia="zh-CN"/>
        </w:rPr>
        <w:lastRenderedPageBreak/>
        <w:t>P</w:t>
      </w:r>
      <w:r>
        <w:rPr>
          <w:rFonts w:ascii="Times" w:eastAsia="等线" w:hAnsi="Times" w:cs="Times"/>
          <w:b/>
          <w:lang w:eastAsia="zh-CN"/>
        </w:rPr>
        <w:t xml:space="preserve">roposal 3: down selection of two choices: a negative confirmation MAC CE or a RAR with an indication of necessity of propagation delay compensation at UE side but no UL grant inside it should be made for gNB to send a reply to UE if gNB decides that propagation delay compensation at UE side is not needed. </w:t>
      </w:r>
    </w:p>
    <w:p w14:paraId="3AF1726D" w14:textId="77777777" w:rsidR="00780D35" w:rsidRPr="008D62AA" w:rsidRDefault="00780D35" w:rsidP="008D62AA">
      <w:pPr>
        <w:pStyle w:val="1"/>
      </w:pPr>
      <w:r w:rsidRPr="008D62AA">
        <w:t>Reference</w:t>
      </w:r>
    </w:p>
    <w:p w14:paraId="5BBF9C0F" w14:textId="7F62E0DC" w:rsidR="008948F8" w:rsidRPr="008948F8" w:rsidRDefault="00943676" w:rsidP="00B92C13">
      <w:pPr>
        <w:pStyle w:val="2222"/>
        <w:numPr>
          <w:ilvl w:val="0"/>
          <w:numId w:val="19"/>
        </w:numPr>
        <w:spacing w:after="120" w:line="288" w:lineRule="auto"/>
        <w:ind w:left="360" w:firstLineChars="0"/>
        <w:jc w:val="left"/>
        <w:rPr>
          <w:rFonts w:ascii="Times" w:hAnsi="Times" w:cs="Times"/>
          <w:lang w:eastAsia="ko-KR"/>
        </w:rPr>
      </w:pPr>
      <w:r w:rsidRPr="00943676">
        <w:t>RAN2-108-Chair-Notes</w:t>
      </w:r>
      <w:r>
        <w:t>.</w:t>
      </w:r>
    </w:p>
    <w:p w14:paraId="60D2CAD5" w14:textId="791882D9" w:rsidR="009005B7" w:rsidRPr="00006A83" w:rsidRDefault="00943676" w:rsidP="008948F8">
      <w:pPr>
        <w:pStyle w:val="2222"/>
        <w:numPr>
          <w:ilvl w:val="0"/>
          <w:numId w:val="19"/>
        </w:numPr>
        <w:spacing w:after="120" w:line="288" w:lineRule="auto"/>
        <w:ind w:left="360" w:firstLineChars="0"/>
        <w:jc w:val="left"/>
      </w:pPr>
      <w:r>
        <w:t>R2-1915547, Propagation delay compensation by the gNB, MediaTek Inc.</w:t>
      </w:r>
    </w:p>
    <w:sectPr w:rsidR="009005B7" w:rsidRPr="00006A83"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947746" w14:textId="77777777" w:rsidR="00AE43C6" w:rsidRDefault="00AE43C6">
      <w:r>
        <w:separator/>
      </w:r>
    </w:p>
  </w:endnote>
  <w:endnote w:type="continuationSeparator" w:id="0">
    <w:p w14:paraId="72B1EC36" w14:textId="77777777" w:rsidR="00AE43C6" w:rsidRDefault="00AE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FF4C9" w14:textId="77777777" w:rsidR="00AE43C6" w:rsidRDefault="00AE43C6">
      <w:r>
        <w:separator/>
      </w:r>
    </w:p>
  </w:footnote>
  <w:footnote w:type="continuationSeparator" w:id="0">
    <w:p w14:paraId="00288424" w14:textId="77777777" w:rsidR="00AE43C6" w:rsidRDefault="00AE4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3D4103"/>
    <w:multiLevelType w:val="hybridMultilevel"/>
    <w:tmpl w:val="8E2487D0"/>
    <w:lvl w:ilvl="0" w:tplc="04090001">
      <w:start w:val="1"/>
      <w:numFmt w:val="bullet"/>
      <w:lvlText w:val=""/>
      <w:lvlJc w:val="left"/>
      <w:pPr>
        <w:ind w:left="1481" w:hanging="360"/>
      </w:pPr>
      <w:rPr>
        <w:rFonts w:ascii="Symbol" w:hAnsi="Symbol" w:hint="default"/>
      </w:rPr>
    </w:lvl>
    <w:lvl w:ilvl="1" w:tplc="04090003" w:tentative="1">
      <w:start w:val="1"/>
      <w:numFmt w:val="bullet"/>
      <w:lvlText w:val="o"/>
      <w:lvlJc w:val="left"/>
      <w:pPr>
        <w:ind w:left="2201" w:hanging="360"/>
      </w:pPr>
      <w:rPr>
        <w:rFonts w:ascii="Courier New" w:hAnsi="Courier New" w:cs="Courier New" w:hint="default"/>
      </w:rPr>
    </w:lvl>
    <w:lvl w:ilvl="2" w:tplc="04090005" w:tentative="1">
      <w:start w:val="1"/>
      <w:numFmt w:val="bullet"/>
      <w:lvlText w:val=""/>
      <w:lvlJc w:val="left"/>
      <w:pPr>
        <w:ind w:left="2921" w:hanging="360"/>
      </w:pPr>
      <w:rPr>
        <w:rFonts w:ascii="Wingdings" w:hAnsi="Wingdings" w:hint="default"/>
      </w:rPr>
    </w:lvl>
    <w:lvl w:ilvl="3" w:tplc="04090001" w:tentative="1">
      <w:start w:val="1"/>
      <w:numFmt w:val="bullet"/>
      <w:lvlText w:val=""/>
      <w:lvlJc w:val="left"/>
      <w:pPr>
        <w:ind w:left="3641" w:hanging="360"/>
      </w:pPr>
      <w:rPr>
        <w:rFonts w:ascii="Symbol" w:hAnsi="Symbol" w:hint="default"/>
      </w:rPr>
    </w:lvl>
    <w:lvl w:ilvl="4" w:tplc="04090003" w:tentative="1">
      <w:start w:val="1"/>
      <w:numFmt w:val="bullet"/>
      <w:lvlText w:val="o"/>
      <w:lvlJc w:val="left"/>
      <w:pPr>
        <w:ind w:left="4361" w:hanging="360"/>
      </w:pPr>
      <w:rPr>
        <w:rFonts w:ascii="Courier New" w:hAnsi="Courier New" w:cs="Courier New" w:hint="default"/>
      </w:rPr>
    </w:lvl>
    <w:lvl w:ilvl="5" w:tplc="04090005" w:tentative="1">
      <w:start w:val="1"/>
      <w:numFmt w:val="bullet"/>
      <w:lvlText w:val=""/>
      <w:lvlJc w:val="left"/>
      <w:pPr>
        <w:ind w:left="5081" w:hanging="360"/>
      </w:pPr>
      <w:rPr>
        <w:rFonts w:ascii="Wingdings" w:hAnsi="Wingdings" w:hint="default"/>
      </w:rPr>
    </w:lvl>
    <w:lvl w:ilvl="6" w:tplc="04090001" w:tentative="1">
      <w:start w:val="1"/>
      <w:numFmt w:val="bullet"/>
      <w:lvlText w:val=""/>
      <w:lvlJc w:val="left"/>
      <w:pPr>
        <w:ind w:left="5801" w:hanging="360"/>
      </w:pPr>
      <w:rPr>
        <w:rFonts w:ascii="Symbol" w:hAnsi="Symbol" w:hint="default"/>
      </w:rPr>
    </w:lvl>
    <w:lvl w:ilvl="7" w:tplc="04090003" w:tentative="1">
      <w:start w:val="1"/>
      <w:numFmt w:val="bullet"/>
      <w:lvlText w:val="o"/>
      <w:lvlJc w:val="left"/>
      <w:pPr>
        <w:ind w:left="6521" w:hanging="360"/>
      </w:pPr>
      <w:rPr>
        <w:rFonts w:ascii="Courier New" w:hAnsi="Courier New" w:cs="Courier New" w:hint="default"/>
      </w:rPr>
    </w:lvl>
    <w:lvl w:ilvl="8" w:tplc="04090005" w:tentative="1">
      <w:start w:val="1"/>
      <w:numFmt w:val="bullet"/>
      <w:lvlText w:val=""/>
      <w:lvlJc w:val="left"/>
      <w:pPr>
        <w:ind w:left="7241" w:hanging="360"/>
      </w:pPr>
      <w:rPr>
        <w:rFonts w:ascii="Wingdings" w:hAnsi="Wingdings" w:hint="default"/>
      </w:r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12766E"/>
    <w:multiLevelType w:val="hybridMultilevel"/>
    <w:tmpl w:val="4E3008D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5C1786"/>
    <w:multiLevelType w:val="multilevel"/>
    <w:tmpl w:val="5E4AA55C"/>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6"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846"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F5C61EF"/>
    <w:multiLevelType w:val="hybridMultilevel"/>
    <w:tmpl w:val="AD5E5BD2"/>
    <w:lvl w:ilvl="0" w:tplc="0409000B">
      <w:start w:val="1"/>
      <w:numFmt w:val="bullet"/>
      <w:lvlText w:val=""/>
      <w:lvlJc w:val="left"/>
      <w:pPr>
        <w:ind w:left="889" w:hanging="420"/>
      </w:pPr>
      <w:rPr>
        <w:rFonts w:ascii="Wingdings" w:hAnsi="Wingdings" w:hint="default"/>
      </w:rPr>
    </w:lvl>
    <w:lvl w:ilvl="1" w:tplc="04090003" w:tentative="1">
      <w:start w:val="1"/>
      <w:numFmt w:val="bullet"/>
      <w:lvlText w:val=""/>
      <w:lvlJc w:val="left"/>
      <w:pPr>
        <w:ind w:left="1309" w:hanging="420"/>
      </w:pPr>
      <w:rPr>
        <w:rFonts w:ascii="Wingdings" w:hAnsi="Wingdings" w:hint="default"/>
      </w:rPr>
    </w:lvl>
    <w:lvl w:ilvl="2" w:tplc="04090005" w:tentative="1">
      <w:start w:val="1"/>
      <w:numFmt w:val="bullet"/>
      <w:lvlText w:val=""/>
      <w:lvlJc w:val="left"/>
      <w:pPr>
        <w:ind w:left="1729" w:hanging="420"/>
      </w:pPr>
      <w:rPr>
        <w:rFonts w:ascii="Wingdings" w:hAnsi="Wingdings" w:hint="default"/>
      </w:rPr>
    </w:lvl>
    <w:lvl w:ilvl="3" w:tplc="04090001" w:tentative="1">
      <w:start w:val="1"/>
      <w:numFmt w:val="bullet"/>
      <w:lvlText w:val=""/>
      <w:lvlJc w:val="left"/>
      <w:pPr>
        <w:ind w:left="2149" w:hanging="420"/>
      </w:pPr>
      <w:rPr>
        <w:rFonts w:ascii="Wingdings" w:hAnsi="Wingdings" w:hint="default"/>
      </w:rPr>
    </w:lvl>
    <w:lvl w:ilvl="4" w:tplc="04090003" w:tentative="1">
      <w:start w:val="1"/>
      <w:numFmt w:val="bullet"/>
      <w:lvlText w:val=""/>
      <w:lvlJc w:val="left"/>
      <w:pPr>
        <w:ind w:left="2569" w:hanging="420"/>
      </w:pPr>
      <w:rPr>
        <w:rFonts w:ascii="Wingdings" w:hAnsi="Wingdings" w:hint="default"/>
      </w:rPr>
    </w:lvl>
    <w:lvl w:ilvl="5" w:tplc="04090005" w:tentative="1">
      <w:start w:val="1"/>
      <w:numFmt w:val="bullet"/>
      <w:lvlText w:val=""/>
      <w:lvlJc w:val="left"/>
      <w:pPr>
        <w:ind w:left="2989" w:hanging="420"/>
      </w:pPr>
      <w:rPr>
        <w:rFonts w:ascii="Wingdings" w:hAnsi="Wingdings" w:hint="default"/>
      </w:rPr>
    </w:lvl>
    <w:lvl w:ilvl="6" w:tplc="04090001" w:tentative="1">
      <w:start w:val="1"/>
      <w:numFmt w:val="bullet"/>
      <w:lvlText w:val=""/>
      <w:lvlJc w:val="left"/>
      <w:pPr>
        <w:ind w:left="3409" w:hanging="420"/>
      </w:pPr>
      <w:rPr>
        <w:rFonts w:ascii="Wingdings" w:hAnsi="Wingdings" w:hint="default"/>
      </w:rPr>
    </w:lvl>
    <w:lvl w:ilvl="7" w:tplc="04090003" w:tentative="1">
      <w:start w:val="1"/>
      <w:numFmt w:val="bullet"/>
      <w:lvlText w:val=""/>
      <w:lvlJc w:val="left"/>
      <w:pPr>
        <w:ind w:left="3829" w:hanging="420"/>
      </w:pPr>
      <w:rPr>
        <w:rFonts w:ascii="Wingdings" w:hAnsi="Wingdings" w:hint="default"/>
      </w:rPr>
    </w:lvl>
    <w:lvl w:ilvl="8" w:tplc="04090005" w:tentative="1">
      <w:start w:val="1"/>
      <w:numFmt w:val="bullet"/>
      <w:lvlText w:val=""/>
      <w:lvlJc w:val="left"/>
      <w:pPr>
        <w:ind w:left="4249" w:hanging="420"/>
      </w:pPr>
      <w:rPr>
        <w:rFonts w:ascii="Wingdings" w:hAnsi="Wingdings" w:hint="default"/>
      </w:rPr>
    </w:lvl>
  </w:abstractNum>
  <w:abstractNum w:abstractNumId="9" w15:restartNumberingAfterBreak="0">
    <w:nsid w:val="11494E3C"/>
    <w:multiLevelType w:val="hybridMultilevel"/>
    <w:tmpl w:val="157A4E72"/>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0"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151321D8"/>
    <w:multiLevelType w:val="hybridMultilevel"/>
    <w:tmpl w:val="18526646"/>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182F0B8D"/>
    <w:multiLevelType w:val="hybridMultilevel"/>
    <w:tmpl w:val="A3CC3864"/>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E63EB"/>
    <w:multiLevelType w:val="hybridMultilevel"/>
    <w:tmpl w:val="39EA406E"/>
    <w:lvl w:ilvl="0" w:tplc="36A826C8">
      <w:start w:val="1"/>
      <w:numFmt w:val="decimal"/>
      <w:lvlText w:val="%1."/>
      <w:lvlJc w:val="left"/>
      <w:pPr>
        <w:ind w:left="360" w:hanging="360"/>
      </w:pPr>
      <w:rPr>
        <w:rFonts w:ascii="Arial" w:hAnsi="Arial" w:cs="Arial"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F202E"/>
    <w:multiLevelType w:val="hybridMultilevel"/>
    <w:tmpl w:val="991AF1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26E72434"/>
    <w:multiLevelType w:val="hybridMultilevel"/>
    <w:tmpl w:val="6EA40EA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84617F"/>
    <w:multiLevelType w:val="hybridMultilevel"/>
    <w:tmpl w:val="254E6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22767E"/>
    <w:multiLevelType w:val="hybridMultilevel"/>
    <w:tmpl w:val="223497CC"/>
    <w:lvl w:ilvl="0" w:tplc="9CEA39F6">
      <w:start w:val="1"/>
      <w:numFmt w:val="decimal"/>
      <w:lvlText w:val="Option %1)"/>
      <w:lvlJc w:val="left"/>
      <w:pPr>
        <w:ind w:left="360" w:hanging="36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645CE2"/>
    <w:multiLevelType w:val="hybridMultilevel"/>
    <w:tmpl w:val="42ECC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4D7AE8"/>
    <w:multiLevelType w:val="hybridMultilevel"/>
    <w:tmpl w:val="E04C668A"/>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3"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704"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0E4ABD"/>
    <w:multiLevelType w:val="hybridMultilevel"/>
    <w:tmpl w:val="D22EEE6C"/>
    <w:lvl w:ilvl="0" w:tplc="8410EC04">
      <w:numFmt w:val="bullet"/>
      <w:lvlText w:val="-"/>
      <w:lvlJc w:val="left"/>
      <w:pPr>
        <w:ind w:left="1272" w:hanging="420"/>
      </w:pPr>
      <w:rPr>
        <w:rFonts w:ascii="Calibri" w:eastAsia="宋体" w:hAnsi="Calibri"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5" w15:restartNumberingAfterBreak="0">
    <w:nsid w:val="63D247A6"/>
    <w:multiLevelType w:val="hybridMultilevel"/>
    <w:tmpl w:val="DF2A0B7E"/>
    <w:lvl w:ilvl="0" w:tplc="ABF8B398">
      <w:start w:val="5"/>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7847556"/>
    <w:multiLevelType w:val="hybridMultilevel"/>
    <w:tmpl w:val="6EFE8BF4"/>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6E9E60A8"/>
    <w:multiLevelType w:val="hybridMultilevel"/>
    <w:tmpl w:val="8D348C5C"/>
    <w:lvl w:ilvl="0" w:tplc="0409000B">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92986"/>
    <w:multiLevelType w:val="hybridMultilevel"/>
    <w:tmpl w:val="8CFE66C6"/>
    <w:lvl w:ilvl="0" w:tplc="ADE6F510">
      <w:numFmt w:val="bullet"/>
      <w:lvlText w:val="-"/>
      <w:lvlJc w:val="left"/>
      <w:pPr>
        <w:ind w:left="704" w:hanging="420"/>
      </w:pPr>
      <w:rPr>
        <w:rFonts w:ascii="Times New Roman" w:eastAsia="Arial"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E4262F"/>
    <w:multiLevelType w:val="hybridMultilevel"/>
    <w:tmpl w:val="1A8CBCC4"/>
    <w:lvl w:ilvl="0" w:tplc="71DEEB86">
      <w:start w:val="5524"/>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5"/>
  </w:num>
  <w:num w:numId="2">
    <w:abstractNumId w:val="5"/>
  </w:num>
  <w:num w:numId="3">
    <w:abstractNumId w:val="17"/>
  </w:num>
  <w:num w:numId="4">
    <w:abstractNumId w:val="3"/>
  </w:num>
  <w:num w:numId="5">
    <w:abstractNumId w:val="18"/>
  </w:num>
  <w:num w:numId="6">
    <w:abstractNumId w:val="24"/>
  </w:num>
  <w:num w:numId="7">
    <w:abstractNumId w:val="29"/>
  </w:num>
  <w:num w:numId="8">
    <w:abstractNumId w:val="10"/>
  </w:num>
  <w:num w:numId="9">
    <w:abstractNumId w:val="2"/>
  </w:num>
  <w:num w:numId="10">
    <w:abstractNumId w:val="21"/>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15"/>
  </w:num>
  <w:num w:numId="14">
    <w:abstractNumId w:val="20"/>
  </w:num>
  <w:num w:numId="15">
    <w:abstractNumId w:val="1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5"/>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4"/>
  </w:num>
  <w:num w:numId="22">
    <w:abstractNumId w:val="25"/>
  </w:num>
  <w:num w:numId="23">
    <w:abstractNumId w:val="31"/>
  </w:num>
  <w:num w:numId="24">
    <w:abstractNumId w:val="23"/>
  </w:num>
  <w:num w:numId="25">
    <w:abstractNumId w:val="12"/>
  </w:num>
  <w:num w:numId="26">
    <w:abstractNumId w:val="19"/>
  </w:num>
  <w:num w:numId="27">
    <w:abstractNumId w:val="13"/>
  </w:num>
  <w:num w:numId="28">
    <w:abstractNumId w:val="4"/>
  </w:num>
  <w:num w:numId="29">
    <w:abstractNumId w:val="11"/>
  </w:num>
  <w:num w:numId="30">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2">
    <w:abstractNumId w:val="0"/>
  </w:num>
  <w:num w:numId="33">
    <w:abstractNumId w:val="22"/>
  </w:num>
  <w:num w:numId="34">
    <w:abstractNumId w:val="9"/>
  </w:num>
  <w:num w:numId="35">
    <w:abstractNumId w:val="8"/>
  </w:num>
  <w:num w:numId="36">
    <w:abstractNumId w:val="27"/>
  </w:num>
  <w:num w:numId="37">
    <w:abstractNumId w:val="28"/>
  </w:num>
  <w:num w:numId="38">
    <w:abstractNumId w:val="26"/>
  </w:num>
  <w:num w:numId="39">
    <w:abstractNumId w:val="15"/>
  </w:num>
  <w:num w:numId="4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W0NLIwNzE1MzIAAiUdpeDU4uLM/DyQAqNaADe0/tMsAAAA"/>
  </w:docVars>
  <w:rsids>
    <w:rsidRoot w:val="000B7BCF"/>
    <w:rsid w:val="00002331"/>
    <w:rsid w:val="00003990"/>
    <w:rsid w:val="00003B98"/>
    <w:rsid w:val="00003E6A"/>
    <w:rsid w:val="00003EA5"/>
    <w:rsid w:val="0000456A"/>
    <w:rsid w:val="00004D29"/>
    <w:rsid w:val="00004E58"/>
    <w:rsid w:val="0000587A"/>
    <w:rsid w:val="0000680C"/>
    <w:rsid w:val="00006A83"/>
    <w:rsid w:val="00007F8B"/>
    <w:rsid w:val="00010118"/>
    <w:rsid w:val="0001023B"/>
    <w:rsid w:val="00010C0B"/>
    <w:rsid w:val="000122AF"/>
    <w:rsid w:val="000125FD"/>
    <w:rsid w:val="00013159"/>
    <w:rsid w:val="00014E7A"/>
    <w:rsid w:val="00015489"/>
    <w:rsid w:val="00015B69"/>
    <w:rsid w:val="00015F4C"/>
    <w:rsid w:val="000161F8"/>
    <w:rsid w:val="000168F2"/>
    <w:rsid w:val="000174E0"/>
    <w:rsid w:val="00017532"/>
    <w:rsid w:val="0001793A"/>
    <w:rsid w:val="00017B7C"/>
    <w:rsid w:val="00020161"/>
    <w:rsid w:val="00020852"/>
    <w:rsid w:val="00022177"/>
    <w:rsid w:val="00022E3A"/>
    <w:rsid w:val="0002403E"/>
    <w:rsid w:val="000240C1"/>
    <w:rsid w:val="000248A9"/>
    <w:rsid w:val="00025379"/>
    <w:rsid w:val="00027CA8"/>
    <w:rsid w:val="00030121"/>
    <w:rsid w:val="0003050C"/>
    <w:rsid w:val="00030C4D"/>
    <w:rsid w:val="00030E72"/>
    <w:rsid w:val="00031BD0"/>
    <w:rsid w:val="00033397"/>
    <w:rsid w:val="0003376D"/>
    <w:rsid w:val="000339A5"/>
    <w:rsid w:val="00034647"/>
    <w:rsid w:val="00034D4E"/>
    <w:rsid w:val="00034E2C"/>
    <w:rsid w:val="000350F4"/>
    <w:rsid w:val="0003561C"/>
    <w:rsid w:val="0003632F"/>
    <w:rsid w:val="00040095"/>
    <w:rsid w:val="00042692"/>
    <w:rsid w:val="0004310B"/>
    <w:rsid w:val="000436E9"/>
    <w:rsid w:val="0004450E"/>
    <w:rsid w:val="00044C0E"/>
    <w:rsid w:val="0004550F"/>
    <w:rsid w:val="00045B79"/>
    <w:rsid w:val="000460E1"/>
    <w:rsid w:val="000464E0"/>
    <w:rsid w:val="00046994"/>
    <w:rsid w:val="00047614"/>
    <w:rsid w:val="000502EC"/>
    <w:rsid w:val="00050887"/>
    <w:rsid w:val="00052828"/>
    <w:rsid w:val="00052AF6"/>
    <w:rsid w:val="00053199"/>
    <w:rsid w:val="000531D7"/>
    <w:rsid w:val="0005345E"/>
    <w:rsid w:val="000535BB"/>
    <w:rsid w:val="0005391F"/>
    <w:rsid w:val="00053C61"/>
    <w:rsid w:val="00053F81"/>
    <w:rsid w:val="0005495D"/>
    <w:rsid w:val="00055A08"/>
    <w:rsid w:val="00056CDC"/>
    <w:rsid w:val="0006031A"/>
    <w:rsid w:val="0006115F"/>
    <w:rsid w:val="00061AFD"/>
    <w:rsid w:val="00061B07"/>
    <w:rsid w:val="00062231"/>
    <w:rsid w:val="0006303C"/>
    <w:rsid w:val="000634BE"/>
    <w:rsid w:val="0006400A"/>
    <w:rsid w:val="0006413E"/>
    <w:rsid w:val="000641A0"/>
    <w:rsid w:val="00064FC1"/>
    <w:rsid w:val="00065161"/>
    <w:rsid w:val="00065AE6"/>
    <w:rsid w:val="000676BC"/>
    <w:rsid w:val="00070861"/>
    <w:rsid w:val="0007199C"/>
    <w:rsid w:val="000733A5"/>
    <w:rsid w:val="000746DD"/>
    <w:rsid w:val="00080179"/>
    <w:rsid w:val="00080512"/>
    <w:rsid w:val="0008064B"/>
    <w:rsid w:val="00082471"/>
    <w:rsid w:val="0008430C"/>
    <w:rsid w:val="00084523"/>
    <w:rsid w:val="0008489D"/>
    <w:rsid w:val="00085455"/>
    <w:rsid w:val="00086C2C"/>
    <w:rsid w:val="00086EC4"/>
    <w:rsid w:val="000877ED"/>
    <w:rsid w:val="000900C6"/>
    <w:rsid w:val="00090785"/>
    <w:rsid w:val="00090BB7"/>
    <w:rsid w:val="00090C9B"/>
    <w:rsid w:val="000911ED"/>
    <w:rsid w:val="00092FC4"/>
    <w:rsid w:val="00093DB2"/>
    <w:rsid w:val="00094964"/>
    <w:rsid w:val="000979AE"/>
    <w:rsid w:val="000A0935"/>
    <w:rsid w:val="000A0C4C"/>
    <w:rsid w:val="000A46D9"/>
    <w:rsid w:val="000A72AC"/>
    <w:rsid w:val="000B0541"/>
    <w:rsid w:val="000B188D"/>
    <w:rsid w:val="000B1BAD"/>
    <w:rsid w:val="000B1F85"/>
    <w:rsid w:val="000B2DAF"/>
    <w:rsid w:val="000B3987"/>
    <w:rsid w:val="000B5D97"/>
    <w:rsid w:val="000B6152"/>
    <w:rsid w:val="000B6B8C"/>
    <w:rsid w:val="000B6DF6"/>
    <w:rsid w:val="000B7452"/>
    <w:rsid w:val="000B7ACC"/>
    <w:rsid w:val="000B7BCF"/>
    <w:rsid w:val="000C1606"/>
    <w:rsid w:val="000C1BC5"/>
    <w:rsid w:val="000C2B95"/>
    <w:rsid w:val="000C3112"/>
    <w:rsid w:val="000C479C"/>
    <w:rsid w:val="000C5B65"/>
    <w:rsid w:val="000C5D51"/>
    <w:rsid w:val="000C68DE"/>
    <w:rsid w:val="000C7A22"/>
    <w:rsid w:val="000C7CDA"/>
    <w:rsid w:val="000D1326"/>
    <w:rsid w:val="000D1382"/>
    <w:rsid w:val="000D16F8"/>
    <w:rsid w:val="000D232F"/>
    <w:rsid w:val="000D2E5C"/>
    <w:rsid w:val="000D36B3"/>
    <w:rsid w:val="000D5751"/>
    <w:rsid w:val="000D58AB"/>
    <w:rsid w:val="000D71DB"/>
    <w:rsid w:val="000D75DF"/>
    <w:rsid w:val="000D7785"/>
    <w:rsid w:val="000D7C6A"/>
    <w:rsid w:val="000E11A6"/>
    <w:rsid w:val="000E1373"/>
    <w:rsid w:val="000E2EA9"/>
    <w:rsid w:val="000E44E0"/>
    <w:rsid w:val="000E46A4"/>
    <w:rsid w:val="000E49DA"/>
    <w:rsid w:val="000E4CB7"/>
    <w:rsid w:val="000E4EF8"/>
    <w:rsid w:val="000E530B"/>
    <w:rsid w:val="000E5325"/>
    <w:rsid w:val="000E6EF7"/>
    <w:rsid w:val="000F003B"/>
    <w:rsid w:val="000F0517"/>
    <w:rsid w:val="000F1B2E"/>
    <w:rsid w:val="000F294B"/>
    <w:rsid w:val="000F2D61"/>
    <w:rsid w:val="000F387E"/>
    <w:rsid w:val="000F4E5D"/>
    <w:rsid w:val="000F6AB8"/>
    <w:rsid w:val="000F76EA"/>
    <w:rsid w:val="000F7E1A"/>
    <w:rsid w:val="0010159D"/>
    <w:rsid w:val="00101C13"/>
    <w:rsid w:val="00101C19"/>
    <w:rsid w:val="00102B50"/>
    <w:rsid w:val="00103FD9"/>
    <w:rsid w:val="00105382"/>
    <w:rsid w:val="00105D97"/>
    <w:rsid w:val="00105EE4"/>
    <w:rsid w:val="001119E8"/>
    <w:rsid w:val="00113905"/>
    <w:rsid w:val="00115713"/>
    <w:rsid w:val="00116505"/>
    <w:rsid w:val="00117213"/>
    <w:rsid w:val="00117FF9"/>
    <w:rsid w:val="00120849"/>
    <w:rsid w:val="0012180D"/>
    <w:rsid w:val="00122D33"/>
    <w:rsid w:val="0012397B"/>
    <w:rsid w:val="00123BA3"/>
    <w:rsid w:val="001242F1"/>
    <w:rsid w:val="00124BE4"/>
    <w:rsid w:val="00124CF4"/>
    <w:rsid w:val="00124D68"/>
    <w:rsid w:val="001256E2"/>
    <w:rsid w:val="00127008"/>
    <w:rsid w:val="00127966"/>
    <w:rsid w:val="00131841"/>
    <w:rsid w:val="001324EC"/>
    <w:rsid w:val="0013410C"/>
    <w:rsid w:val="0013511F"/>
    <w:rsid w:val="001353CA"/>
    <w:rsid w:val="001359EF"/>
    <w:rsid w:val="00135F51"/>
    <w:rsid w:val="00136C50"/>
    <w:rsid w:val="00137680"/>
    <w:rsid w:val="00137923"/>
    <w:rsid w:val="00140FA4"/>
    <w:rsid w:val="00143032"/>
    <w:rsid w:val="001443A3"/>
    <w:rsid w:val="00144940"/>
    <w:rsid w:val="00147252"/>
    <w:rsid w:val="0014763D"/>
    <w:rsid w:val="001478E6"/>
    <w:rsid w:val="00147936"/>
    <w:rsid w:val="00154396"/>
    <w:rsid w:val="001544A7"/>
    <w:rsid w:val="001554EF"/>
    <w:rsid w:val="00156032"/>
    <w:rsid w:val="001561D9"/>
    <w:rsid w:val="00157AAC"/>
    <w:rsid w:val="00160055"/>
    <w:rsid w:val="001600B9"/>
    <w:rsid w:val="001603B8"/>
    <w:rsid w:val="00160BDE"/>
    <w:rsid w:val="00161071"/>
    <w:rsid w:val="00162453"/>
    <w:rsid w:val="001625D3"/>
    <w:rsid w:val="00162732"/>
    <w:rsid w:val="0016345A"/>
    <w:rsid w:val="00163D2B"/>
    <w:rsid w:val="00164CE2"/>
    <w:rsid w:val="00165A0A"/>
    <w:rsid w:val="00166F70"/>
    <w:rsid w:val="001672CD"/>
    <w:rsid w:val="001676F5"/>
    <w:rsid w:val="00167DA4"/>
    <w:rsid w:val="0017119F"/>
    <w:rsid w:val="0017187C"/>
    <w:rsid w:val="00172326"/>
    <w:rsid w:val="00173284"/>
    <w:rsid w:val="001735B1"/>
    <w:rsid w:val="00174BF6"/>
    <w:rsid w:val="0017585C"/>
    <w:rsid w:val="00176E0D"/>
    <w:rsid w:val="001777C1"/>
    <w:rsid w:val="00177D29"/>
    <w:rsid w:val="001802E7"/>
    <w:rsid w:val="001805A4"/>
    <w:rsid w:val="001835B7"/>
    <w:rsid w:val="00183678"/>
    <w:rsid w:val="00183A6C"/>
    <w:rsid w:val="0018433A"/>
    <w:rsid w:val="0018437A"/>
    <w:rsid w:val="00184463"/>
    <w:rsid w:val="001847AA"/>
    <w:rsid w:val="00184D9A"/>
    <w:rsid w:val="00185977"/>
    <w:rsid w:val="0018760F"/>
    <w:rsid w:val="00191464"/>
    <w:rsid w:val="00191BE0"/>
    <w:rsid w:val="00194051"/>
    <w:rsid w:val="00194CD0"/>
    <w:rsid w:val="001959E8"/>
    <w:rsid w:val="00195C95"/>
    <w:rsid w:val="0019620C"/>
    <w:rsid w:val="001A2A20"/>
    <w:rsid w:val="001A3BB0"/>
    <w:rsid w:val="001A48FB"/>
    <w:rsid w:val="001A4A8B"/>
    <w:rsid w:val="001A6106"/>
    <w:rsid w:val="001A63F6"/>
    <w:rsid w:val="001B03D8"/>
    <w:rsid w:val="001B093F"/>
    <w:rsid w:val="001B2DB0"/>
    <w:rsid w:val="001B3099"/>
    <w:rsid w:val="001B56B4"/>
    <w:rsid w:val="001B644A"/>
    <w:rsid w:val="001B69E0"/>
    <w:rsid w:val="001B7022"/>
    <w:rsid w:val="001B7811"/>
    <w:rsid w:val="001C2503"/>
    <w:rsid w:val="001C2E5B"/>
    <w:rsid w:val="001C50DD"/>
    <w:rsid w:val="001C5450"/>
    <w:rsid w:val="001C5C52"/>
    <w:rsid w:val="001D0189"/>
    <w:rsid w:val="001D1578"/>
    <w:rsid w:val="001D15D8"/>
    <w:rsid w:val="001D197B"/>
    <w:rsid w:val="001D1EF2"/>
    <w:rsid w:val="001D1F08"/>
    <w:rsid w:val="001D2E00"/>
    <w:rsid w:val="001D400D"/>
    <w:rsid w:val="001D52E8"/>
    <w:rsid w:val="001D5F4E"/>
    <w:rsid w:val="001E0BFB"/>
    <w:rsid w:val="001E1C37"/>
    <w:rsid w:val="001E293A"/>
    <w:rsid w:val="001E2D16"/>
    <w:rsid w:val="001E323F"/>
    <w:rsid w:val="001E3351"/>
    <w:rsid w:val="001E3C14"/>
    <w:rsid w:val="001E3FE6"/>
    <w:rsid w:val="001E525C"/>
    <w:rsid w:val="001E5272"/>
    <w:rsid w:val="001E5996"/>
    <w:rsid w:val="001E5F74"/>
    <w:rsid w:val="001E739C"/>
    <w:rsid w:val="001F168B"/>
    <w:rsid w:val="001F27F6"/>
    <w:rsid w:val="001F2F1A"/>
    <w:rsid w:val="001F3760"/>
    <w:rsid w:val="001F45B0"/>
    <w:rsid w:val="001F48FC"/>
    <w:rsid w:val="001F517E"/>
    <w:rsid w:val="001F5D82"/>
    <w:rsid w:val="001F7225"/>
    <w:rsid w:val="0020028B"/>
    <w:rsid w:val="002006F7"/>
    <w:rsid w:val="002010E8"/>
    <w:rsid w:val="00201577"/>
    <w:rsid w:val="002024C6"/>
    <w:rsid w:val="002029DB"/>
    <w:rsid w:val="00202BE3"/>
    <w:rsid w:val="00203DC7"/>
    <w:rsid w:val="00203E22"/>
    <w:rsid w:val="00204320"/>
    <w:rsid w:val="00204BDF"/>
    <w:rsid w:val="00204E8C"/>
    <w:rsid w:val="00205F3B"/>
    <w:rsid w:val="00206423"/>
    <w:rsid w:val="002070CF"/>
    <w:rsid w:val="00207534"/>
    <w:rsid w:val="00207BC3"/>
    <w:rsid w:val="00207F42"/>
    <w:rsid w:val="002108BE"/>
    <w:rsid w:val="00210E31"/>
    <w:rsid w:val="00211184"/>
    <w:rsid w:val="0021246A"/>
    <w:rsid w:val="00212AFB"/>
    <w:rsid w:val="00212B42"/>
    <w:rsid w:val="00212E31"/>
    <w:rsid w:val="0021381E"/>
    <w:rsid w:val="002153FF"/>
    <w:rsid w:val="0021566F"/>
    <w:rsid w:val="002176BF"/>
    <w:rsid w:val="00217703"/>
    <w:rsid w:val="002178E0"/>
    <w:rsid w:val="002208FE"/>
    <w:rsid w:val="00220ABF"/>
    <w:rsid w:val="002215BA"/>
    <w:rsid w:val="00223310"/>
    <w:rsid w:val="00225465"/>
    <w:rsid w:val="00225E9B"/>
    <w:rsid w:val="0022606D"/>
    <w:rsid w:val="0022658C"/>
    <w:rsid w:val="0022723F"/>
    <w:rsid w:val="00227673"/>
    <w:rsid w:val="00227D1C"/>
    <w:rsid w:val="00227E30"/>
    <w:rsid w:val="00230146"/>
    <w:rsid w:val="002306DB"/>
    <w:rsid w:val="00231E57"/>
    <w:rsid w:val="0023241C"/>
    <w:rsid w:val="002344DA"/>
    <w:rsid w:val="00236135"/>
    <w:rsid w:val="002364A3"/>
    <w:rsid w:val="00236D7A"/>
    <w:rsid w:val="00237561"/>
    <w:rsid w:val="0023771C"/>
    <w:rsid w:val="002403F2"/>
    <w:rsid w:val="002411D5"/>
    <w:rsid w:val="0025065E"/>
    <w:rsid w:val="0025073B"/>
    <w:rsid w:val="00250985"/>
    <w:rsid w:val="002518A2"/>
    <w:rsid w:val="002525DC"/>
    <w:rsid w:val="00252FAD"/>
    <w:rsid w:val="00253D53"/>
    <w:rsid w:val="002557DD"/>
    <w:rsid w:val="002559FC"/>
    <w:rsid w:val="00256ACF"/>
    <w:rsid w:val="00260BC2"/>
    <w:rsid w:val="002622AB"/>
    <w:rsid w:val="002625AA"/>
    <w:rsid w:val="00263079"/>
    <w:rsid w:val="00264063"/>
    <w:rsid w:val="002650B3"/>
    <w:rsid w:val="00265C36"/>
    <w:rsid w:val="00266276"/>
    <w:rsid w:val="002664E2"/>
    <w:rsid w:val="002664FD"/>
    <w:rsid w:val="002666C6"/>
    <w:rsid w:val="002701BA"/>
    <w:rsid w:val="002709CF"/>
    <w:rsid w:val="002712D1"/>
    <w:rsid w:val="00273CC1"/>
    <w:rsid w:val="002746E4"/>
    <w:rsid w:val="0027536F"/>
    <w:rsid w:val="002774AF"/>
    <w:rsid w:val="0027763F"/>
    <w:rsid w:val="00280D6A"/>
    <w:rsid w:val="00281A6F"/>
    <w:rsid w:val="00281FD2"/>
    <w:rsid w:val="002820EB"/>
    <w:rsid w:val="002824D9"/>
    <w:rsid w:val="00283B90"/>
    <w:rsid w:val="00284846"/>
    <w:rsid w:val="002855BF"/>
    <w:rsid w:val="002866EF"/>
    <w:rsid w:val="00291D64"/>
    <w:rsid w:val="00292FB6"/>
    <w:rsid w:val="0029471A"/>
    <w:rsid w:val="00294800"/>
    <w:rsid w:val="00295220"/>
    <w:rsid w:val="00295394"/>
    <w:rsid w:val="00295401"/>
    <w:rsid w:val="002962F6"/>
    <w:rsid w:val="00297FCD"/>
    <w:rsid w:val="002A09A8"/>
    <w:rsid w:val="002A1567"/>
    <w:rsid w:val="002A1CC6"/>
    <w:rsid w:val="002A232F"/>
    <w:rsid w:val="002A2CC3"/>
    <w:rsid w:val="002A353D"/>
    <w:rsid w:val="002A6310"/>
    <w:rsid w:val="002A6680"/>
    <w:rsid w:val="002A683A"/>
    <w:rsid w:val="002A6B1B"/>
    <w:rsid w:val="002A6C8F"/>
    <w:rsid w:val="002A733A"/>
    <w:rsid w:val="002B0182"/>
    <w:rsid w:val="002B1533"/>
    <w:rsid w:val="002B1932"/>
    <w:rsid w:val="002B26B1"/>
    <w:rsid w:val="002B3195"/>
    <w:rsid w:val="002B327B"/>
    <w:rsid w:val="002B4B1A"/>
    <w:rsid w:val="002B6805"/>
    <w:rsid w:val="002B72A0"/>
    <w:rsid w:val="002B7B3F"/>
    <w:rsid w:val="002B7F86"/>
    <w:rsid w:val="002C0EAB"/>
    <w:rsid w:val="002C0EC7"/>
    <w:rsid w:val="002C1DD4"/>
    <w:rsid w:val="002C215F"/>
    <w:rsid w:val="002C2863"/>
    <w:rsid w:val="002C2CB6"/>
    <w:rsid w:val="002C494B"/>
    <w:rsid w:val="002C5E0D"/>
    <w:rsid w:val="002C6985"/>
    <w:rsid w:val="002D1014"/>
    <w:rsid w:val="002D2FA3"/>
    <w:rsid w:val="002D3D4E"/>
    <w:rsid w:val="002D581D"/>
    <w:rsid w:val="002D59B0"/>
    <w:rsid w:val="002D730C"/>
    <w:rsid w:val="002D763C"/>
    <w:rsid w:val="002E0625"/>
    <w:rsid w:val="002E077B"/>
    <w:rsid w:val="002E17F1"/>
    <w:rsid w:val="002E1A79"/>
    <w:rsid w:val="002E3333"/>
    <w:rsid w:val="002E4631"/>
    <w:rsid w:val="002E4BEC"/>
    <w:rsid w:val="002E4DD2"/>
    <w:rsid w:val="002E4EA6"/>
    <w:rsid w:val="002E52E8"/>
    <w:rsid w:val="002E5658"/>
    <w:rsid w:val="002F018F"/>
    <w:rsid w:val="002F01B3"/>
    <w:rsid w:val="002F068F"/>
    <w:rsid w:val="002F0D22"/>
    <w:rsid w:val="002F1757"/>
    <w:rsid w:val="002F396E"/>
    <w:rsid w:val="002F4C4E"/>
    <w:rsid w:val="002F52E3"/>
    <w:rsid w:val="002F53F3"/>
    <w:rsid w:val="002F6E94"/>
    <w:rsid w:val="003001CE"/>
    <w:rsid w:val="003004B8"/>
    <w:rsid w:val="00300CFC"/>
    <w:rsid w:val="00301CCB"/>
    <w:rsid w:val="00301F88"/>
    <w:rsid w:val="00304ACA"/>
    <w:rsid w:val="0030593F"/>
    <w:rsid w:val="00305BAE"/>
    <w:rsid w:val="00305F23"/>
    <w:rsid w:val="00306CEF"/>
    <w:rsid w:val="00307EEB"/>
    <w:rsid w:val="00310182"/>
    <w:rsid w:val="003107FE"/>
    <w:rsid w:val="0031129A"/>
    <w:rsid w:val="00311756"/>
    <w:rsid w:val="00311F7E"/>
    <w:rsid w:val="00312DE3"/>
    <w:rsid w:val="0031504E"/>
    <w:rsid w:val="003153BC"/>
    <w:rsid w:val="00315925"/>
    <w:rsid w:val="0031637A"/>
    <w:rsid w:val="003172DC"/>
    <w:rsid w:val="003213EC"/>
    <w:rsid w:val="003216F2"/>
    <w:rsid w:val="0032249F"/>
    <w:rsid w:val="00323F11"/>
    <w:rsid w:val="00324D12"/>
    <w:rsid w:val="00324E00"/>
    <w:rsid w:val="0032541A"/>
    <w:rsid w:val="00326069"/>
    <w:rsid w:val="00326283"/>
    <w:rsid w:val="00326507"/>
    <w:rsid w:val="003266EA"/>
    <w:rsid w:val="0032725A"/>
    <w:rsid w:val="00330063"/>
    <w:rsid w:val="00331416"/>
    <w:rsid w:val="00331EFB"/>
    <w:rsid w:val="00331FE4"/>
    <w:rsid w:val="00332D40"/>
    <w:rsid w:val="00332D9C"/>
    <w:rsid w:val="003333EE"/>
    <w:rsid w:val="00333BE8"/>
    <w:rsid w:val="00334231"/>
    <w:rsid w:val="00335B77"/>
    <w:rsid w:val="003365FE"/>
    <w:rsid w:val="0033742D"/>
    <w:rsid w:val="003408E8"/>
    <w:rsid w:val="00341047"/>
    <w:rsid w:val="00341102"/>
    <w:rsid w:val="0034188B"/>
    <w:rsid w:val="00342ECB"/>
    <w:rsid w:val="00344DEE"/>
    <w:rsid w:val="00347B6B"/>
    <w:rsid w:val="003506B6"/>
    <w:rsid w:val="00351750"/>
    <w:rsid w:val="003520EB"/>
    <w:rsid w:val="003523D2"/>
    <w:rsid w:val="0035284E"/>
    <w:rsid w:val="00352C96"/>
    <w:rsid w:val="003538ED"/>
    <w:rsid w:val="003539FE"/>
    <w:rsid w:val="0035462D"/>
    <w:rsid w:val="00354802"/>
    <w:rsid w:val="00355A27"/>
    <w:rsid w:val="00355DB5"/>
    <w:rsid w:val="00355E81"/>
    <w:rsid w:val="00357A89"/>
    <w:rsid w:val="00357EFE"/>
    <w:rsid w:val="003610AC"/>
    <w:rsid w:val="00361F90"/>
    <w:rsid w:val="003624D9"/>
    <w:rsid w:val="0036260E"/>
    <w:rsid w:val="00365C22"/>
    <w:rsid w:val="00367514"/>
    <w:rsid w:val="00367880"/>
    <w:rsid w:val="00367936"/>
    <w:rsid w:val="003679D1"/>
    <w:rsid w:val="00370353"/>
    <w:rsid w:val="0037039E"/>
    <w:rsid w:val="00370F5E"/>
    <w:rsid w:val="0037170A"/>
    <w:rsid w:val="00371A02"/>
    <w:rsid w:val="00372E8C"/>
    <w:rsid w:val="003731BB"/>
    <w:rsid w:val="00373346"/>
    <w:rsid w:val="003738F7"/>
    <w:rsid w:val="00374039"/>
    <w:rsid w:val="00374261"/>
    <w:rsid w:val="00375AFD"/>
    <w:rsid w:val="0037684E"/>
    <w:rsid w:val="0037692D"/>
    <w:rsid w:val="00377915"/>
    <w:rsid w:val="00380617"/>
    <w:rsid w:val="00380F85"/>
    <w:rsid w:val="00381040"/>
    <w:rsid w:val="00381EFD"/>
    <w:rsid w:val="00382884"/>
    <w:rsid w:val="003849AD"/>
    <w:rsid w:val="00385C21"/>
    <w:rsid w:val="0038604E"/>
    <w:rsid w:val="00392B0D"/>
    <w:rsid w:val="00392EC0"/>
    <w:rsid w:val="00393B5C"/>
    <w:rsid w:val="00394D45"/>
    <w:rsid w:val="00394E75"/>
    <w:rsid w:val="00395841"/>
    <w:rsid w:val="00395843"/>
    <w:rsid w:val="00395E28"/>
    <w:rsid w:val="00396D63"/>
    <w:rsid w:val="003979C6"/>
    <w:rsid w:val="003A014E"/>
    <w:rsid w:val="003A0881"/>
    <w:rsid w:val="003A08DF"/>
    <w:rsid w:val="003A3026"/>
    <w:rsid w:val="003A4100"/>
    <w:rsid w:val="003A417A"/>
    <w:rsid w:val="003A504C"/>
    <w:rsid w:val="003A57BB"/>
    <w:rsid w:val="003A5B69"/>
    <w:rsid w:val="003A656C"/>
    <w:rsid w:val="003A75C4"/>
    <w:rsid w:val="003A7E69"/>
    <w:rsid w:val="003B01E4"/>
    <w:rsid w:val="003B095F"/>
    <w:rsid w:val="003B102D"/>
    <w:rsid w:val="003B2C9C"/>
    <w:rsid w:val="003B301F"/>
    <w:rsid w:val="003B39B5"/>
    <w:rsid w:val="003B3E00"/>
    <w:rsid w:val="003B4933"/>
    <w:rsid w:val="003B5333"/>
    <w:rsid w:val="003B53E7"/>
    <w:rsid w:val="003B5D09"/>
    <w:rsid w:val="003B77A1"/>
    <w:rsid w:val="003C0B65"/>
    <w:rsid w:val="003C2B92"/>
    <w:rsid w:val="003C3872"/>
    <w:rsid w:val="003C51D6"/>
    <w:rsid w:val="003C565F"/>
    <w:rsid w:val="003C56A4"/>
    <w:rsid w:val="003C5C02"/>
    <w:rsid w:val="003C66F7"/>
    <w:rsid w:val="003C70F1"/>
    <w:rsid w:val="003C7655"/>
    <w:rsid w:val="003D02C7"/>
    <w:rsid w:val="003D03B6"/>
    <w:rsid w:val="003D05E1"/>
    <w:rsid w:val="003D09E5"/>
    <w:rsid w:val="003D16F6"/>
    <w:rsid w:val="003D2CB3"/>
    <w:rsid w:val="003D366F"/>
    <w:rsid w:val="003D451A"/>
    <w:rsid w:val="003D4D14"/>
    <w:rsid w:val="003D4EE5"/>
    <w:rsid w:val="003D727F"/>
    <w:rsid w:val="003D76A1"/>
    <w:rsid w:val="003D7E49"/>
    <w:rsid w:val="003E0139"/>
    <w:rsid w:val="003E0230"/>
    <w:rsid w:val="003E0F74"/>
    <w:rsid w:val="003E16BE"/>
    <w:rsid w:val="003E268F"/>
    <w:rsid w:val="003E3204"/>
    <w:rsid w:val="003E37E4"/>
    <w:rsid w:val="003E47E2"/>
    <w:rsid w:val="003E47F0"/>
    <w:rsid w:val="003E4BC7"/>
    <w:rsid w:val="003E53C9"/>
    <w:rsid w:val="003E57B6"/>
    <w:rsid w:val="003E583F"/>
    <w:rsid w:val="003E5ADC"/>
    <w:rsid w:val="003E66D6"/>
    <w:rsid w:val="003E7628"/>
    <w:rsid w:val="003F09B9"/>
    <w:rsid w:val="003F0DFA"/>
    <w:rsid w:val="003F0E6C"/>
    <w:rsid w:val="003F26AD"/>
    <w:rsid w:val="003F2B60"/>
    <w:rsid w:val="003F2BAC"/>
    <w:rsid w:val="003F362E"/>
    <w:rsid w:val="003F3D86"/>
    <w:rsid w:val="003F4BAE"/>
    <w:rsid w:val="003F659D"/>
    <w:rsid w:val="003F6994"/>
    <w:rsid w:val="003F6E6D"/>
    <w:rsid w:val="00401855"/>
    <w:rsid w:val="00401F0F"/>
    <w:rsid w:val="00402AC6"/>
    <w:rsid w:val="00403354"/>
    <w:rsid w:val="00403835"/>
    <w:rsid w:val="00405187"/>
    <w:rsid w:val="004063C0"/>
    <w:rsid w:val="004068B1"/>
    <w:rsid w:val="0040715F"/>
    <w:rsid w:val="004101AE"/>
    <w:rsid w:val="004115D6"/>
    <w:rsid w:val="004117E5"/>
    <w:rsid w:val="004123FF"/>
    <w:rsid w:val="004126A1"/>
    <w:rsid w:val="00413D76"/>
    <w:rsid w:val="00415BA7"/>
    <w:rsid w:val="00416658"/>
    <w:rsid w:val="00416CEE"/>
    <w:rsid w:val="00417123"/>
    <w:rsid w:val="004174F0"/>
    <w:rsid w:val="0042142B"/>
    <w:rsid w:val="0042182D"/>
    <w:rsid w:val="00423720"/>
    <w:rsid w:val="00425283"/>
    <w:rsid w:val="004254AB"/>
    <w:rsid w:val="004255AD"/>
    <w:rsid w:val="004259F6"/>
    <w:rsid w:val="0042611E"/>
    <w:rsid w:val="00427F1B"/>
    <w:rsid w:val="00431165"/>
    <w:rsid w:val="00431659"/>
    <w:rsid w:val="00432BD9"/>
    <w:rsid w:val="00433141"/>
    <w:rsid w:val="00433346"/>
    <w:rsid w:val="0043472E"/>
    <w:rsid w:val="004375A9"/>
    <w:rsid w:val="00437EA0"/>
    <w:rsid w:val="0044252C"/>
    <w:rsid w:val="00443E17"/>
    <w:rsid w:val="004446E6"/>
    <w:rsid w:val="004479B2"/>
    <w:rsid w:val="004514F9"/>
    <w:rsid w:val="004529D4"/>
    <w:rsid w:val="00456708"/>
    <w:rsid w:val="004579C7"/>
    <w:rsid w:val="00460B67"/>
    <w:rsid w:val="00461BA4"/>
    <w:rsid w:val="0046217F"/>
    <w:rsid w:val="00462FD4"/>
    <w:rsid w:val="00463001"/>
    <w:rsid w:val="00463EC0"/>
    <w:rsid w:val="00464A2A"/>
    <w:rsid w:val="00465A67"/>
    <w:rsid w:val="00465E8E"/>
    <w:rsid w:val="00466461"/>
    <w:rsid w:val="004666D8"/>
    <w:rsid w:val="004668B3"/>
    <w:rsid w:val="00467084"/>
    <w:rsid w:val="004672C2"/>
    <w:rsid w:val="00467512"/>
    <w:rsid w:val="004703FC"/>
    <w:rsid w:val="004723AF"/>
    <w:rsid w:val="0047262F"/>
    <w:rsid w:val="004726AC"/>
    <w:rsid w:val="00473332"/>
    <w:rsid w:val="004739FA"/>
    <w:rsid w:val="004752A4"/>
    <w:rsid w:val="00475FEC"/>
    <w:rsid w:val="00480968"/>
    <w:rsid w:val="00481164"/>
    <w:rsid w:val="00481706"/>
    <w:rsid w:val="00481C59"/>
    <w:rsid w:val="00484370"/>
    <w:rsid w:val="004859D2"/>
    <w:rsid w:val="00486234"/>
    <w:rsid w:val="00486BE2"/>
    <w:rsid w:val="00487950"/>
    <w:rsid w:val="00487AB2"/>
    <w:rsid w:val="00490AC3"/>
    <w:rsid w:val="0049400B"/>
    <w:rsid w:val="004947AF"/>
    <w:rsid w:val="00494B67"/>
    <w:rsid w:val="00494EAD"/>
    <w:rsid w:val="00496574"/>
    <w:rsid w:val="00496A8E"/>
    <w:rsid w:val="004970E8"/>
    <w:rsid w:val="004A1BBC"/>
    <w:rsid w:val="004A20A5"/>
    <w:rsid w:val="004A2FAB"/>
    <w:rsid w:val="004A40BF"/>
    <w:rsid w:val="004A54A8"/>
    <w:rsid w:val="004A78EC"/>
    <w:rsid w:val="004A7A2D"/>
    <w:rsid w:val="004B2DB4"/>
    <w:rsid w:val="004B3599"/>
    <w:rsid w:val="004B3976"/>
    <w:rsid w:val="004B43ED"/>
    <w:rsid w:val="004B49CF"/>
    <w:rsid w:val="004B526E"/>
    <w:rsid w:val="004B54B3"/>
    <w:rsid w:val="004B5B8F"/>
    <w:rsid w:val="004B66C4"/>
    <w:rsid w:val="004B6F48"/>
    <w:rsid w:val="004C36C2"/>
    <w:rsid w:val="004C41AE"/>
    <w:rsid w:val="004C57F8"/>
    <w:rsid w:val="004C5916"/>
    <w:rsid w:val="004C724B"/>
    <w:rsid w:val="004C73A3"/>
    <w:rsid w:val="004C74CF"/>
    <w:rsid w:val="004D01AA"/>
    <w:rsid w:val="004D0C6B"/>
    <w:rsid w:val="004D0CD2"/>
    <w:rsid w:val="004D1BA1"/>
    <w:rsid w:val="004D1ECA"/>
    <w:rsid w:val="004D2101"/>
    <w:rsid w:val="004D3578"/>
    <w:rsid w:val="004D380D"/>
    <w:rsid w:val="004D3D95"/>
    <w:rsid w:val="004D54DE"/>
    <w:rsid w:val="004D6ED8"/>
    <w:rsid w:val="004D7021"/>
    <w:rsid w:val="004D74CD"/>
    <w:rsid w:val="004D74D9"/>
    <w:rsid w:val="004E1955"/>
    <w:rsid w:val="004E1EBA"/>
    <w:rsid w:val="004E213A"/>
    <w:rsid w:val="004E28A5"/>
    <w:rsid w:val="004E4FCF"/>
    <w:rsid w:val="004E664E"/>
    <w:rsid w:val="004E7A00"/>
    <w:rsid w:val="004F0A4A"/>
    <w:rsid w:val="004F1B24"/>
    <w:rsid w:val="004F22E6"/>
    <w:rsid w:val="004F3CE7"/>
    <w:rsid w:val="004F4922"/>
    <w:rsid w:val="004F503D"/>
    <w:rsid w:val="004F66B9"/>
    <w:rsid w:val="004F7B99"/>
    <w:rsid w:val="004F7CE0"/>
    <w:rsid w:val="00500315"/>
    <w:rsid w:val="005003DB"/>
    <w:rsid w:val="00501502"/>
    <w:rsid w:val="00503171"/>
    <w:rsid w:val="005044E1"/>
    <w:rsid w:val="00504745"/>
    <w:rsid w:val="00505944"/>
    <w:rsid w:val="00505D47"/>
    <w:rsid w:val="00505EAB"/>
    <w:rsid w:val="00507DA8"/>
    <w:rsid w:val="00510C6C"/>
    <w:rsid w:val="00512875"/>
    <w:rsid w:val="0051295B"/>
    <w:rsid w:val="0051348F"/>
    <w:rsid w:val="005137A9"/>
    <w:rsid w:val="005146D5"/>
    <w:rsid w:val="00514A26"/>
    <w:rsid w:val="00514E4E"/>
    <w:rsid w:val="00516283"/>
    <w:rsid w:val="005168B6"/>
    <w:rsid w:val="005169D9"/>
    <w:rsid w:val="00516BA0"/>
    <w:rsid w:val="005210E6"/>
    <w:rsid w:val="00521461"/>
    <w:rsid w:val="00523D6F"/>
    <w:rsid w:val="00524376"/>
    <w:rsid w:val="00524F4D"/>
    <w:rsid w:val="0052553D"/>
    <w:rsid w:val="00525BA7"/>
    <w:rsid w:val="005268C9"/>
    <w:rsid w:val="00527F2F"/>
    <w:rsid w:val="005313E3"/>
    <w:rsid w:val="005315F7"/>
    <w:rsid w:val="0053192E"/>
    <w:rsid w:val="00531ED1"/>
    <w:rsid w:val="005324A9"/>
    <w:rsid w:val="00534761"/>
    <w:rsid w:val="00534A60"/>
    <w:rsid w:val="00535EB5"/>
    <w:rsid w:val="00536B2B"/>
    <w:rsid w:val="00537881"/>
    <w:rsid w:val="00541DCD"/>
    <w:rsid w:val="005435B4"/>
    <w:rsid w:val="00543E6C"/>
    <w:rsid w:val="00544F06"/>
    <w:rsid w:val="00545137"/>
    <w:rsid w:val="00545F66"/>
    <w:rsid w:val="005473D2"/>
    <w:rsid w:val="00550376"/>
    <w:rsid w:val="005507D9"/>
    <w:rsid w:val="005509D7"/>
    <w:rsid w:val="00550A24"/>
    <w:rsid w:val="00551625"/>
    <w:rsid w:val="005520D2"/>
    <w:rsid w:val="00553146"/>
    <w:rsid w:val="00553771"/>
    <w:rsid w:val="00553D4E"/>
    <w:rsid w:val="00556744"/>
    <w:rsid w:val="00556F47"/>
    <w:rsid w:val="00557024"/>
    <w:rsid w:val="005570FB"/>
    <w:rsid w:val="005601B2"/>
    <w:rsid w:val="005624F2"/>
    <w:rsid w:val="00563487"/>
    <w:rsid w:val="00563755"/>
    <w:rsid w:val="005644B2"/>
    <w:rsid w:val="00565087"/>
    <w:rsid w:val="0056573F"/>
    <w:rsid w:val="00565A91"/>
    <w:rsid w:val="00566F61"/>
    <w:rsid w:val="00570DFE"/>
    <w:rsid w:val="00571022"/>
    <w:rsid w:val="005710DB"/>
    <w:rsid w:val="0057155E"/>
    <w:rsid w:val="005715B0"/>
    <w:rsid w:val="005716F1"/>
    <w:rsid w:val="00572317"/>
    <w:rsid w:val="0057251D"/>
    <w:rsid w:val="00572A95"/>
    <w:rsid w:val="00573511"/>
    <w:rsid w:val="00576B02"/>
    <w:rsid w:val="00576EEC"/>
    <w:rsid w:val="0057704A"/>
    <w:rsid w:val="00582FC1"/>
    <w:rsid w:val="0058305F"/>
    <w:rsid w:val="00583329"/>
    <w:rsid w:val="00583AB6"/>
    <w:rsid w:val="00583BB1"/>
    <w:rsid w:val="00583CAA"/>
    <w:rsid w:val="005840B6"/>
    <w:rsid w:val="005844E8"/>
    <w:rsid w:val="0058550F"/>
    <w:rsid w:val="005859A2"/>
    <w:rsid w:val="00585ADE"/>
    <w:rsid w:val="0058652D"/>
    <w:rsid w:val="00587854"/>
    <w:rsid w:val="00587AF0"/>
    <w:rsid w:val="0059006C"/>
    <w:rsid w:val="00590D7B"/>
    <w:rsid w:val="00594A29"/>
    <w:rsid w:val="00595ABB"/>
    <w:rsid w:val="00595ED3"/>
    <w:rsid w:val="005970DC"/>
    <w:rsid w:val="00597CCD"/>
    <w:rsid w:val="005A057D"/>
    <w:rsid w:val="005A10EC"/>
    <w:rsid w:val="005A1360"/>
    <w:rsid w:val="005A1616"/>
    <w:rsid w:val="005A549B"/>
    <w:rsid w:val="005A5C68"/>
    <w:rsid w:val="005A79D1"/>
    <w:rsid w:val="005B1D18"/>
    <w:rsid w:val="005B3B58"/>
    <w:rsid w:val="005B5454"/>
    <w:rsid w:val="005B555C"/>
    <w:rsid w:val="005B65DB"/>
    <w:rsid w:val="005B6846"/>
    <w:rsid w:val="005B72B0"/>
    <w:rsid w:val="005B7331"/>
    <w:rsid w:val="005B76FB"/>
    <w:rsid w:val="005B78F8"/>
    <w:rsid w:val="005C0564"/>
    <w:rsid w:val="005C0AE1"/>
    <w:rsid w:val="005C15A6"/>
    <w:rsid w:val="005C226B"/>
    <w:rsid w:val="005C48AD"/>
    <w:rsid w:val="005C51FD"/>
    <w:rsid w:val="005C59BF"/>
    <w:rsid w:val="005C5A9A"/>
    <w:rsid w:val="005C6875"/>
    <w:rsid w:val="005C6927"/>
    <w:rsid w:val="005C73B7"/>
    <w:rsid w:val="005D0F35"/>
    <w:rsid w:val="005D1268"/>
    <w:rsid w:val="005D213F"/>
    <w:rsid w:val="005D2490"/>
    <w:rsid w:val="005D3CD7"/>
    <w:rsid w:val="005D40B1"/>
    <w:rsid w:val="005D42FD"/>
    <w:rsid w:val="005D461A"/>
    <w:rsid w:val="005D4713"/>
    <w:rsid w:val="005D4C70"/>
    <w:rsid w:val="005D578C"/>
    <w:rsid w:val="005D6FC0"/>
    <w:rsid w:val="005E0152"/>
    <w:rsid w:val="005E077A"/>
    <w:rsid w:val="005E15EE"/>
    <w:rsid w:val="005E2225"/>
    <w:rsid w:val="005E3106"/>
    <w:rsid w:val="005E3455"/>
    <w:rsid w:val="005E38CA"/>
    <w:rsid w:val="005E3B23"/>
    <w:rsid w:val="005E463C"/>
    <w:rsid w:val="005E64E1"/>
    <w:rsid w:val="005F5A5B"/>
    <w:rsid w:val="005F5C42"/>
    <w:rsid w:val="005F5E36"/>
    <w:rsid w:val="005F5EB6"/>
    <w:rsid w:val="005F6333"/>
    <w:rsid w:val="005F64FA"/>
    <w:rsid w:val="005F651E"/>
    <w:rsid w:val="005F6D32"/>
    <w:rsid w:val="005F6F3B"/>
    <w:rsid w:val="005F7721"/>
    <w:rsid w:val="00601840"/>
    <w:rsid w:val="006037F6"/>
    <w:rsid w:val="0060429E"/>
    <w:rsid w:val="00604D14"/>
    <w:rsid w:val="00605756"/>
    <w:rsid w:val="00605D3E"/>
    <w:rsid w:val="00610DD1"/>
    <w:rsid w:val="00611566"/>
    <w:rsid w:val="00611CCB"/>
    <w:rsid w:val="00612D9D"/>
    <w:rsid w:val="006131A7"/>
    <w:rsid w:val="00613770"/>
    <w:rsid w:val="006169D7"/>
    <w:rsid w:val="0061791D"/>
    <w:rsid w:val="0062068C"/>
    <w:rsid w:val="006210CF"/>
    <w:rsid w:val="00621232"/>
    <w:rsid w:val="00621492"/>
    <w:rsid w:val="00621EC0"/>
    <w:rsid w:val="00621F09"/>
    <w:rsid w:val="00625EF2"/>
    <w:rsid w:val="006270F9"/>
    <w:rsid w:val="00627424"/>
    <w:rsid w:val="006276E6"/>
    <w:rsid w:val="00627BA0"/>
    <w:rsid w:val="00632971"/>
    <w:rsid w:val="00634843"/>
    <w:rsid w:val="006349BE"/>
    <w:rsid w:val="00635675"/>
    <w:rsid w:val="00635C47"/>
    <w:rsid w:val="00635C8C"/>
    <w:rsid w:val="00640B46"/>
    <w:rsid w:val="00641BF1"/>
    <w:rsid w:val="00641E8C"/>
    <w:rsid w:val="006421D3"/>
    <w:rsid w:val="006429B6"/>
    <w:rsid w:val="006429CE"/>
    <w:rsid w:val="00642EB9"/>
    <w:rsid w:val="00643906"/>
    <w:rsid w:val="006439CB"/>
    <w:rsid w:val="00644EF7"/>
    <w:rsid w:val="006465F6"/>
    <w:rsid w:val="006513AB"/>
    <w:rsid w:val="00651997"/>
    <w:rsid w:val="00651E1E"/>
    <w:rsid w:val="00652159"/>
    <w:rsid w:val="0065258E"/>
    <w:rsid w:val="00656E12"/>
    <w:rsid w:val="00657652"/>
    <w:rsid w:val="006621F7"/>
    <w:rsid w:val="00662739"/>
    <w:rsid w:val="00664958"/>
    <w:rsid w:val="00664DC4"/>
    <w:rsid w:val="00665BE3"/>
    <w:rsid w:val="006664CA"/>
    <w:rsid w:val="00667299"/>
    <w:rsid w:val="00670D17"/>
    <w:rsid w:val="00671593"/>
    <w:rsid w:val="00672DD3"/>
    <w:rsid w:val="00673877"/>
    <w:rsid w:val="00673DA5"/>
    <w:rsid w:val="00674A37"/>
    <w:rsid w:val="00674CDE"/>
    <w:rsid w:val="00675162"/>
    <w:rsid w:val="006778B0"/>
    <w:rsid w:val="006778DA"/>
    <w:rsid w:val="00677E9A"/>
    <w:rsid w:val="006803A9"/>
    <w:rsid w:val="00680F27"/>
    <w:rsid w:val="00682418"/>
    <w:rsid w:val="00682DB1"/>
    <w:rsid w:val="0068695A"/>
    <w:rsid w:val="00686A67"/>
    <w:rsid w:val="00687F04"/>
    <w:rsid w:val="00690C94"/>
    <w:rsid w:val="00693169"/>
    <w:rsid w:val="0069391A"/>
    <w:rsid w:val="00694561"/>
    <w:rsid w:val="00695462"/>
    <w:rsid w:val="006957F7"/>
    <w:rsid w:val="00695AD3"/>
    <w:rsid w:val="00695FE2"/>
    <w:rsid w:val="006969C7"/>
    <w:rsid w:val="00697F47"/>
    <w:rsid w:val="006A00F0"/>
    <w:rsid w:val="006A055C"/>
    <w:rsid w:val="006A14FF"/>
    <w:rsid w:val="006A16B1"/>
    <w:rsid w:val="006A1763"/>
    <w:rsid w:val="006A1844"/>
    <w:rsid w:val="006A1ACF"/>
    <w:rsid w:val="006A20CA"/>
    <w:rsid w:val="006A3000"/>
    <w:rsid w:val="006A3311"/>
    <w:rsid w:val="006A4E47"/>
    <w:rsid w:val="006A5C0B"/>
    <w:rsid w:val="006A7254"/>
    <w:rsid w:val="006B2E32"/>
    <w:rsid w:val="006B39A3"/>
    <w:rsid w:val="006B4C7C"/>
    <w:rsid w:val="006B5D30"/>
    <w:rsid w:val="006B6292"/>
    <w:rsid w:val="006B6D42"/>
    <w:rsid w:val="006C023F"/>
    <w:rsid w:val="006C0D25"/>
    <w:rsid w:val="006C20F8"/>
    <w:rsid w:val="006C304D"/>
    <w:rsid w:val="006C38D0"/>
    <w:rsid w:val="006C3D14"/>
    <w:rsid w:val="006C4159"/>
    <w:rsid w:val="006C4C16"/>
    <w:rsid w:val="006C4D4B"/>
    <w:rsid w:val="006C60D8"/>
    <w:rsid w:val="006C619C"/>
    <w:rsid w:val="006C7EC2"/>
    <w:rsid w:val="006D123C"/>
    <w:rsid w:val="006D17C0"/>
    <w:rsid w:val="006D1CDD"/>
    <w:rsid w:val="006D1E24"/>
    <w:rsid w:val="006D22F1"/>
    <w:rsid w:val="006D24EA"/>
    <w:rsid w:val="006D278F"/>
    <w:rsid w:val="006D3682"/>
    <w:rsid w:val="006D3783"/>
    <w:rsid w:val="006D56DB"/>
    <w:rsid w:val="006D5A2B"/>
    <w:rsid w:val="006D5CCE"/>
    <w:rsid w:val="006D65D6"/>
    <w:rsid w:val="006D676E"/>
    <w:rsid w:val="006E029A"/>
    <w:rsid w:val="006E0FDB"/>
    <w:rsid w:val="006E141B"/>
    <w:rsid w:val="006E1B41"/>
    <w:rsid w:val="006E2738"/>
    <w:rsid w:val="006E2C98"/>
    <w:rsid w:val="006E44E6"/>
    <w:rsid w:val="006E4FAB"/>
    <w:rsid w:val="006E5508"/>
    <w:rsid w:val="006E6C93"/>
    <w:rsid w:val="006E6DF4"/>
    <w:rsid w:val="006E7256"/>
    <w:rsid w:val="006E77BE"/>
    <w:rsid w:val="006F0079"/>
    <w:rsid w:val="006F0A23"/>
    <w:rsid w:val="006F1730"/>
    <w:rsid w:val="006F2EB8"/>
    <w:rsid w:val="006F3F50"/>
    <w:rsid w:val="006F6972"/>
    <w:rsid w:val="006F755D"/>
    <w:rsid w:val="007016A1"/>
    <w:rsid w:val="007033E1"/>
    <w:rsid w:val="007034E2"/>
    <w:rsid w:val="007071C5"/>
    <w:rsid w:val="007123CA"/>
    <w:rsid w:val="007125CF"/>
    <w:rsid w:val="007126BE"/>
    <w:rsid w:val="007141A6"/>
    <w:rsid w:val="0071453C"/>
    <w:rsid w:val="007145EA"/>
    <w:rsid w:val="00714DB0"/>
    <w:rsid w:val="00715015"/>
    <w:rsid w:val="00716765"/>
    <w:rsid w:val="00716D3A"/>
    <w:rsid w:val="00720968"/>
    <w:rsid w:val="00721B21"/>
    <w:rsid w:val="00721C1E"/>
    <w:rsid w:val="007229F5"/>
    <w:rsid w:val="00722D7C"/>
    <w:rsid w:val="007276EB"/>
    <w:rsid w:val="00727957"/>
    <w:rsid w:val="00727D3A"/>
    <w:rsid w:val="00732EAF"/>
    <w:rsid w:val="00733BE5"/>
    <w:rsid w:val="00734A5B"/>
    <w:rsid w:val="00735860"/>
    <w:rsid w:val="007366E0"/>
    <w:rsid w:val="00736D79"/>
    <w:rsid w:val="007413A2"/>
    <w:rsid w:val="007418E3"/>
    <w:rsid w:val="00741D31"/>
    <w:rsid w:val="007428A8"/>
    <w:rsid w:val="007440EB"/>
    <w:rsid w:val="00744E76"/>
    <w:rsid w:val="0075366B"/>
    <w:rsid w:val="00753BB0"/>
    <w:rsid w:val="00754032"/>
    <w:rsid w:val="00756DFF"/>
    <w:rsid w:val="00757BF5"/>
    <w:rsid w:val="00757D40"/>
    <w:rsid w:val="00760928"/>
    <w:rsid w:val="00760A7B"/>
    <w:rsid w:val="00760C39"/>
    <w:rsid w:val="007617D6"/>
    <w:rsid w:val="00761EF7"/>
    <w:rsid w:val="00763C12"/>
    <w:rsid w:val="0076452A"/>
    <w:rsid w:val="007646F6"/>
    <w:rsid w:val="00766319"/>
    <w:rsid w:val="00766720"/>
    <w:rsid w:val="00766CE8"/>
    <w:rsid w:val="00767383"/>
    <w:rsid w:val="0077001A"/>
    <w:rsid w:val="007704BC"/>
    <w:rsid w:val="00771ADC"/>
    <w:rsid w:val="00771EB6"/>
    <w:rsid w:val="007720ED"/>
    <w:rsid w:val="0077237E"/>
    <w:rsid w:val="00772E60"/>
    <w:rsid w:val="00772ECB"/>
    <w:rsid w:val="007734C5"/>
    <w:rsid w:val="00774E61"/>
    <w:rsid w:val="007751DC"/>
    <w:rsid w:val="007765CE"/>
    <w:rsid w:val="0077661C"/>
    <w:rsid w:val="00776BA8"/>
    <w:rsid w:val="00780824"/>
    <w:rsid w:val="00780D35"/>
    <w:rsid w:val="00781C36"/>
    <w:rsid w:val="00781F0F"/>
    <w:rsid w:val="00782257"/>
    <w:rsid w:val="00782D14"/>
    <w:rsid w:val="007831F4"/>
    <w:rsid w:val="007850C6"/>
    <w:rsid w:val="007853B3"/>
    <w:rsid w:val="007864B8"/>
    <w:rsid w:val="007869F3"/>
    <w:rsid w:val="00786E9C"/>
    <w:rsid w:val="0078727C"/>
    <w:rsid w:val="00787585"/>
    <w:rsid w:val="00787E99"/>
    <w:rsid w:val="00790092"/>
    <w:rsid w:val="0079186C"/>
    <w:rsid w:val="007934F7"/>
    <w:rsid w:val="00793634"/>
    <w:rsid w:val="007957E6"/>
    <w:rsid w:val="007962DB"/>
    <w:rsid w:val="007968C8"/>
    <w:rsid w:val="00796CE0"/>
    <w:rsid w:val="007A0073"/>
    <w:rsid w:val="007A28D4"/>
    <w:rsid w:val="007A2A35"/>
    <w:rsid w:val="007A2E90"/>
    <w:rsid w:val="007A3462"/>
    <w:rsid w:val="007A349A"/>
    <w:rsid w:val="007A3AFC"/>
    <w:rsid w:val="007A4518"/>
    <w:rsid w:val="007A4D8A"/>
    <w:rsid w:val="007A69BF"/>
    <w:rsid w:val="007A6AE8"/>
    <w:rsid w:val="007A7ADC"/>
    <w:rsid w:val="007A7C3D"/>
    <w:rsid w:val="007B1012"/>
    <w:rsid w:val="007B1FD8"/>
    <w:rsid w:val="007B339D"/>
    <w:rsid w:val="007B33FF"/>
    <w:rsid w:val="007B383B"/>
    <w:rsid w:val="007B3DFF"/>
    <w:rsid w:val="007B4587"/>
    <w:rsid w:val="007B60FC"/>
    <w:rsid w:val="007B612B"/>
    <w:rsid w:val="007B7578"/>
    <w:rsid w:val="007B779D"/>
    <w:rsid w:val="007C095F"/>
    <w:rsid w:val="007C0E62"/>
    <w:rsid w:val="007C1D88"/>
    <w:rsid w:val="007C288E"/>
    <w:rsid w:val="007C2930"/>
    <w:rsid w:val="007C2D08"/>
    <w:rsid w:val="007C35C8"/>
    <w:rsid w:val="007C45B8"/>
    <w:rsid w:val="007C53DD"/>
    <w:rsid w:val="007C55ED"/>
    <w:rsid w:val="007C620A"/>
    <w:rsid w:val="007C626F"/>
    <w:rsid w:val="007C6827"/>
    <w:rsid w:val="007C699D"/>
    <w:rsid w:val="007C71D6"/>
    <w:rsid w:val="007D07BB"/>
    <w:rsid w:val="007D08A7"/>
    <w:rsid w:val="007D1D68"/>
    <w:rsid w:val="007D2633"/>
    <w:rsid w:val="007D2813"/>
    <w:rsid w:val="007D2A38"/>
    <w:rsid w:val="007D3147"/>
    <w:rsid w:val="007D79B5"/>
    <w:rsid w:val="007D7AE7"/>
    <w:rsid w:val="007D7B7E"/>
    <w:rsid w:val="007E0F66"/>
    <w:rsid w:val="007E1DF8"/>
    <w:rsid w:val="007E1F2A"/>
    <w:rsid w:val="007E29E2"/>
    <w:rsid w:val="007E2C01"/>
    <w:rsid w:val="007E2D74"/>
    <w:rsid w:val="007E56CB"/>
    <w:rsid w:val="007E574B"/>
    <w:rsid w:val="007E78BA"/>
    <w:rsid w:val="007E7E1C"/>
    <w:rsid w:val="007F4588"/>
    <w:rsid w:val="007F5ED1"/>
    <w:rsid w:val="007F5FF1"/>
    <w:rsid w:val="007F7ED3"/>
    <w:rsid w:val="00800BE7"/>
    <w:rsid w:val="00801061"/>
    <w:rsid w:val="00801906"/>
    <w:rsid w:val="00802535"/>
    <w:rsid w:val="00802839"/>
    <w:rsid w:val="008028A4"/>
    <w:rsid w:val="00804150"/>
    <w:rsid w:val="00804A03"/>
    <w:rsid w:val="00804D44"/>
    <w:rsid w:val="00805A44"/>
    <w:rsid w:val="00805D52"/>
    <w:rsid w:val="00805DF9"/>
    <w:rsid w:val="0080674D"/>
    <w:rsid w:val="0080695D"/>
    <w:rsid w:val="0080738C"/>
    <w:rsid w:val="008075D6"/>
    <w:rsid w:val="00807810"/>
    <w:rsid w:val="00807C6C"/>
    <w:rsid w:val="00807CC5"/>
    <w:rsid w:val="0081100D"/>
    <w:rsid w:val="008111CF"/>
    <w:rsid w:val="0081247E"/>
    <w:rsid w:val="0081254C"/>
    <w:rsid w:val="008125F2"/>
    <w:rsid w:val="00813A6E"/>
    <w:rsid w:val="008145B1"/>
    <w:rsid w:val="00815DEF"/>
    <w:rsid w:val="00817D9F"/>
    <w:rsid w:val="008204C2"/>
    <w:rsid w:val="008215B3"/>
    <w:rsid w:val="00822D03"/>
    <w:rsid w:val="00825148"/>
    <w:rsid w:val="0082579B"/>
    <w:rsid w:val="00825EE0"/>
    <w:rsid w:val="00826625"/>
    <w:rsid w:val="008276E5"/>
    <w:rsid w:val="00832784"/>
    <w:rsid w:val="008352DD"/>
    <w:rsid w:val="00835EAD"/>
    <w:rsid w:val="0083635E"/>
    <w:rsid w:val="008377D0"/>
    <w:rsid w:val="008407A9"/>
    <w:rsid w:val="008420B9"/>
    <w:rsid w:val="00843A7A"/>
    <w:rsid w:val="008441A4"/>
    <w:rsid w:val="008445CF"/>
    <w:rsid w:val="008447AF"/>
    <w:rsid w:val="008449C2"/>
    <w:rsid w:val="00845B18"/>
    <w:rsid w:val="008466A4"/>
    <w:rsid w:val="00847D59"/>
    <w:rsid w:val="008504AF"/>
    <w:rsid w:val="00851A34"/>
    <w:rsid w:val="0085366C"/>
    <w:rsid w:val="00853EF1"/>
    <w:rsid w:val="00854E8D"/>
    <w:rsid w:val="008553B5"/>
    <w:rsid w:val="00855456"/>
    <w:rsid w:val="00855E15"/>
    <w:rsid w:val="00856EF3"/>
    <w:rsid w:val="008602D3"/>
    <w:rsid w:val="0086236F"/>
    <w:rsid w:val="0086417E"/>
    <w:rsid w:val="008643B1"/>
    <w:rsid w:val="00864455"/>
    <w:rsid w:val="0086675C"/>
    <w:rsid w:val="00866BB5"/>
    <w:rsid w:val="0086775D"/>
    <w:rsid w:val="00870283"/>
    <w:rsid w:val="00870EFC"/>
    <w:rsid w:val="00871A04"/>
    <w:rsid w:val="00872624"/>
    <w:rsid w:val="00874676"/>
    <w:rsid w:val="008750F7"/>
    <w:rsid w:val="008768CA"/>
    <w:rsid w:val="00877237"/>
    <w:rsid w:val="00877493"/>
    <w:rsid w:val="0087776C"/>
    <w:rsid w:val="00877C0F"/>
    <w:rsid w:val="00877C65"/>
    <w:rsid w:val="0088031C"/>
    <w:rsid w:val="00880559"/>
    <w:rsid w:val="0088144D"/>
    <w:rsid w:val="0088158D"/>
    <w:rsid w:val="008833C8"/>
    <w:rsid w:val="008844EE"/>
    <w:rsid w:val="0088587C"/>
    <w:rsid w:val="0088752D"/>
    <w:rsid w:val="00890EBD"/>
    <w:rsid w:val="008916CE"/>
    <w:rsid w:val="0089247B"/>
    <w:rsid w:val="0089355D"/>
    <w:rsid w:val="00893C5C"/>
    <w:rsid w:val="008948F8"/>
    <w:rsid w:val="0089567F"/>
    <w:rsid w:val="00896120"/>
    <w:rsid w:val="00896DA9"/>
    <w:rsid w:val="0089755E"/>
    <w:rsid w:val="008A084D"/>
    <w:rsid w:val="008A08E5"/>
    <w:rsid w:val="008A0ABC"/>
    <w:rsid w:val="008A0F29"/>
    <w:rsid w:val="008A15F7"/>
    <w:rsid w:val="008A3036"/>
    <w:rsid w:val="008A4155"/>
    <w:rsid w:val="008A66C0"/>
    <w:rsid w:val="008B05C4"/>
    <w:rsid w:val="008B0A61"/>
    <w:rsid w:val="008B0A62"/>
    <w:rsid w:val="008B0F46"/>
    <w:rsid w:val="008B15E4"/>
    <w:rsid w:val="008B2168"/>
    <w:rsid w:val="008B3387"/>
    <w:rsid w:val="008B4B98"/>
    <w:rsid w:val="008B4F8A"/>
    <w:rsid w:val="008B52AD"/>
    <w:rsid w:val="008B5B2B"/>
    <w:rsid w:val="008B7478"/>
    <w:rsid w:val="008B7D86"/>
    <w:rsid w:val="008C1807"/>
    <w:rsid w:val="008C2124"/>
    <w:rsid w:val="008C244E"/>
    <w:rsid w:val="008C2532"/>
    <w:rsid w:val="008C2813"/>
    <w:rsid w:val="008C2EB5"/>
    <w:rsid w:val="008C3D30"/>
    <w:rsid w:val="008C4A9F"/>
    <w:rsid w:val="008C5103"/>
    <w:rsid w:val="008C63EF"/>
    <w:rsid w:val="008C66F6"/>
    <w:rsid w:val="008C6CEA"/>
    <w:rsid w:val="008D0A33"/>
    <w:rsid w:val="008D0C27"/>
    <w:rsid w:val="008D0FA8"/>
    <w:rsid w:val="008D1495"/>
    <w:rsid w:val="008D192F"/>
    <w:rsid w:val="008D2E9F"/>
    <w:rsid w:val="008D348D"/>
    <w:rsid w:val="008D38CD"/>
    <w:rsid w:val="008D3BE2"/>
    <w:rsid w:val="008D3E9D"/>
    <w:rsid w:val="008D53B4"/>
    <w:rsid w:val="008D55C2"/>
    <w:rsid w:val="008D5D2C"/>
    <w:rsid w:val="008D62AA"/>
    <w:rsid w:val="008E00BB"/>
    <w:rsid w:val="008E0B40"/>
    <w:rsid w:val="008E229B"/>
    <w:rsid w:val="008E2905"/>
    <w:rsid w:val="008E472F"/>
    <w:rsid w:val="008E4C7B"/>
    <w:rsid w:val="008E5066"/>
    <w:rsid w:val="008E5D85"/>
    <w:rsid w:val="008E606A"/>
    <w:rsid w:val="008E6847"/>
    <w:rsid w:val="008E73E6"/>
    <w:rsid w:val="008E79EE"/>
    <w:rsid w:val="008E7D83"/>
    <w:rsid w:val="008F07BA"/>
    <w:rsid w:val="008F11AE"/>
    <w:rsid w:val="008F1C80"/>
    <w:rsid w:val="008F238B"/>
    <w:rsid w:val="008F3303"/>
    <w:rsid w:val="008F3315"/>
    <w:rsid w:val="008F337D"/>
    <w:rsid w:val="008F373D"/>
    <w:rsid w:val="008F43A7"/>
    <w:rsid w:val="008F6882"/>
    <w:rsid w:val="008F6D93"/>
    <w:rsid w:val="008F6EAA"/>
    <w:rsid w:val="008F749F"/>
    <w:rsid w:val="008F7E0C"/>
    <w:rsid w:val="008F7F5C"/>
    <w:rsid w:val="009005B7"/>
    <w:rsid w:val="00900B11"/>
    <w:rsid w:val="00900E25"/>
    <w:rsid w:val="009016F7"/>
    <w:rsid w:val="009022CD"/>
    <w:rsid w:val="0090271F"/>
    <w:rsid w:val="00902F91"/>
    <w:rsid w:val="009030EF"/>
    <w:rsid w:val="00903887"/>
    <w:rsid w:val="00903E2A"/>
    <w:rsid w:val="0090442B"/>
    <w:rsid w:val="00904A24"/>
    <w:rsid w:val="00906106"/>
    <w:rsid w:val="00906447"/>
    <w:rsid w:val="009073CF"/>
    <w:rsid w:val="00907479"/>
    <w:rsid w:val="00907C71"/>
    <w:rsid w:val="00910415"/>
    <w:rsid w:val="0091229C"/>
    <w:rsid w:val="009164A5"/>
    <w:rsid w:val="00916C24"/>
    <w:rsid w:val="0092023F"/>
    <w:rsid w:val="00920A73"/>
    <w:rsid w:val="00921CB8"/>
    <w:rsid w:val="00923D5A"/>
    <w:rsid w:val="00923F6E"/>
    <w:rsid w:val="00924F24"/>
    <w:rsid w:val="00925F55"/>
    <w:rsid w:val="00927687"/>
    <w:rsid w:val="0093166B"/>
    <w:rsid w:val="00932033"/>
    <w:rsid w:val="00932079"/>
    <w:rsid w:val="0093289A"/>
    <w:rsid w:val="00933F02"/>
    <w:rsid w:val="00934732"/>
    <w:rsid w:val="00934884"/>
    <w:rsid w:val="00934B6B"/>
    <w:rsid w:val="00935668"/>
    <w:rsid w:val="009357B6"/>
    <w:rsid w:val="00936C92"/>
    <w:rsid w:val="0093724D"/>
    <w:rsid w:val="0093743B"/>
    <w:rsid w:val="009376E6"/>
    <w:rsid w:val="00937C1A"/>
    <w:rsid w:val="00937C38"/>
    <w:rsid w:val="00941625"/>
    <w:rsid w:val="0094221C"/>
    <w:rsid w:val="00942DCD"/>
    <w:rsid w:val="00942EC2"/>
    <w:rsid w:val="00943450"/>
    <w:rsid w:val="00943676"/>
    <w:rsid w:val="00943A72"/>
    <w:rsid w:val="00945BF1"/>
    <w:rsid w:val="00946DB9"/>
    <w:rsid w:val="009471E0"/>
    <w:rsid w:val="00950228"/>
    <w:rsid w:val="009508BA"/>
    <w:rsid w:val="00951825"/>
    <w:rsid w:val="009522B0"/>
    <w:rsid w:val="009524ED"/>
    <w:rsid w:val="00956033"/>
    <w:rsid w:val="00957929"/>
    <w:rsid w:val="00960738"/>
    <w:rsid w:val="00964727"/>
    <w:rsid w:val="00964803"/>
    <w:rsid w:val="009661A8"/>
    <w:rsid w:val="00966D57"/>
    <w:rsid w:val="009675EE"/>
    <w:rsid w:val="00967D63"/>
    <w:rsid w:val="00971F09"/>
    <w:rsid w:val="009720FA"/>
    <w:rsid w:val="009728A6"/>
    <w:rsid w:val="00973B23"/>
    <w:rsid w:val="0097477A"/>
    <w:rsid w:val="009754C9"/>
    <w:rsid w:val="00976A60"/>
    <w:rsid w:val="00976CD7"/>
    <w:rsid w:val="0097741C"/>
    <w:rsid w:val="0097745E"/>
    <w:rsid w:val="00977568"/>
    <w:rsid w:val="009778FE"/>
    <w:rsid w:val="00977B9A"/>
    <w:rsid w:val="00980682"/>
    <w:rsid w:val="009825B0"/>
    <w:rsid w:val="00982B95"/>
    <w:rsid w:val="009839EA"/>
    <w:rsid w:val="009841BE"/>
    <w:rsid w:val="00986413"/>
    <w:rsid w:val="00987223"/>
    <w:rsid w:val="00987D29"/>
    <w:rsid w:val="0099017F"/>
    <w:rsid w:val="00991F65"/>
    <w:rsid w:val="00991F97"/>
    <w:rsid w:val="0099228D"/>
    <w:rsid w:val="00992338"/>
    <w:rsid w:val="00992DA1"/>
    <w:rsid w:val="00993129"/>
    <w:rsid w:val="009947F3"/>
    <w:rsid w:val="00994BF0"/>
    <w:rsid w:val="0099571B"/>
    <w:rsid w:val="00995B70"/>
    <w:rsid w:val="009969AF"/>
    <w:rsid w:val="00996B82"/>
    <w:rsid w:val="00997CF8"/>
    <w:rsid w:val="00997D91"/>
    <w:rsid w:val="009A080E"/>
    <w:rsid w:val="009A13E0"/>
    <w:rsid w:val="009A23D8"/>
    <w:rsid w:val="009A2784"/>
    <w:rsid w:val="009A39C6"/>
    <w:rsid w:val="009A3E2D"/>
    <w:rsid w:val="009A43D8"/>
    <w:rsid w:val="009A60AD"/>
    <w:rsid w:val="009B089A"/>
    <w:rsid w:val="009B0C84"/>
    <w:rsid w:val="009B149F"/>
    <w:rsid w:val="009B1B4C"/>
    <w:rsid w:val="009B1CDF"/>
    <w:rsid w:val="009B1EF1"/>
    <w:rsid w:val="009B236F"/>
    <w:rsid w:val="009B33C7"/>
    <w:rsid w:val="009B37E2"/>
    <w:rsid w:val="009B4516"/>
    <w:rsid w:val="009B4B70"/>
    <w:rsid w:val="009B57EA"/>
    <w:rsid w:val="009B5890"/>
    <w:rsid w:val="009B676E"/>
    <w:rsid w:val="009B6A08"/>
    <w:rsid w:val="009B6EAD"/>
    <w:rsid w:val="009B78D4"/>
    <w:rsid w:val="009C00A8"/>
    <w:rsid w:val="009C0CE3"/>
    <w:rsid w:val="009C2C6D"/>
    <w:rsid w:val="009C30D7"/>
    <w:rsid w:val="009C395D"/>
    <w:rsid w:val="009C567E"/>
    <w:rsid w:val="009C58FD"/>
    <w:rsid w:val="009C5A0E"/>
    <w:rsid w:val="009C6252"/>
    <w:rsid w:val="009C68B1"/>
    <w:rsid w:val="009C7198"/>
    <w:rsid w:val="009D06D4"/>
    <w:rsid w:val="009D1395"/>
    <w:rsid w:val="009D1423"/>
    <w:rsid w:val="009D256D"/>
    <w:rsid w:val="009D405D"/>
    <w:rsid w:val="009D42C4"/>
    <w:rsid w:val="009D4E92"/>
    <w:rsid w:val="009D54FD"/>
    <w:rsid w:val="009D5ADD"/>
    <w:rsid w:val="009D5D0D"/>
    <w:rsid w:val="009D6549"/>
    <w:rsid w:val="009E1BC0"/>
    <w:rsid w:val="009E243A"/>
    <w:rsid w:val="009E2821"/>
    <w:rsid w:val="009E282D"/>
    <w:rsid w:val="009E2C05"/>
    <w:rsid w:val="009E3968"/>
    <w:rsid w:val="009E4827"/>
    <w:rsid w:val="009E53FA"/>
    <w:rsid w:val="009E6ADF"/>
    <w:rsid w:val="009E6EF9"/>
    <w:rsid w:val="009E6F88"/>
    <w:rsid w:val="009E7D58"/>
    <w:rsid w:val="009F0590"/>
    <w:rsid w:val="009F5109"/>
    <w:rsid w:val="009F78DD"/>
    <w:rsid w:val="00A001DC"/>
    <w:rsid w:val="00A00291"/>
    <w:rsid w:val="00A003F5"/>
    <w:rsid w:val="00A004D4"/>
    <w:rsid w:val="00A00E2E"/>
    <w:rsid w:val="00A0128B"/>
    <w:rsid w:val="00A013BB"/>
    <w:rsid w:val="00A019DB"/>
    <w:rsid w:val="00A027DB"/>
    <w:rsid w:val="00A0300B"/>
    <w:rsid w:val="00A059F2"/>
    <w:rsid w:val="00A06A6F"/>
    <w:rsid w:val="00A06B61"/>
    <w:rsid w:val="00A10F02"/>
    <w:rsid w:val="00A10F0A"/>
    <w:rsid w:val="00A119B7"/>
    <w:rsid w:val="00A11F7D"/>
    <w:rsid w:val="00A123F8"/>
    <w:rsid w:val="00A12DF2"/>
    <w:rsid w:val="00A15377"/>
    <w:rsid w:val="00A15901"/>
    <w:rsid w:val="00A170A5"/>
    <w:rsid w:val="00A1796E"/>
    <w:rsid w:val="00A17A00"/>
    <w:rsid w:val="00A17E6C"/>
    <w:rsid w:val="00A2022F"/>
    <w:rsid w:val="00A21916"/>
    <w:rsid w:val="00A22144"/>
    <w:rsid w:val="00A22730"/>
    <w:rsid w:val="00A2365E"/>
    <w:rsid w:val="00A24E69"/>
    <w:rsid w:val="00A25246"/>
    <w:rsid w:val="00A27664"/>
    <w:rsid w:val="00A300FD"/>
    <w:rsid w:val="00A30569"/>
    <w:rsid w:val="00A31757"/>
    <w:rsid w:val="00A3430A"/>
    <w:rsid w:val="00A344E2"/>
    <w:rsid w:val="00A35325"/>
    <w:rsid w:val="00A35A72"/>
    <w:rsid w:val="00A377DE"/>
    <w:rsid w:val="00A40226"/>
    <w:rsid w:val="00A40411"/>
    <w:rsid w:val="00A41DDF"/>
    <w:rsid w:val="00A42492"/>
    <w:rsid w:val="00A42793"/>
    <w:rsid w:val="00A428C6"/>
    <w:rsid w:val="00A4341B"/>
    <w:rsid w:val="00A43F9E"/>
    <w:rsid w:val="00A4444A"/>
    <w:rsid w:val="00A44C95"/>
    <w:rsid w:val="00A463DC"/>
    <w:rsid w:val="00A46408"/>
    <w:rsid w:val="00A46C9B"/>
    <w:rsid w:val="00A50C92"/>
    <w:rsid w:val="00A53724"/>
    <w:rsid w:val="00A5418C"/>
    <w:rsid w:val="00A54F14"/>
    <w:rsid w:val="00A556C2"/>
    <w:rsid w:val="00A567D5"/>
    <w:rsid w:val="00A5680D"/>
    <w:rsid w:val="00A57BB9"/>
    <w:rsid w:val="00A57C56"/>
    <w:rsid w:val="00A6117A"/>
    <w:rsid w:val="00A61BAA"/>
    <w:rsid w:val="00A64B6E"/>
    <w:rsid w:val="00A65ED0"/>
    <w:rsid w:val="00A67327"/>
    <w:rsid w:val="00A675D2"/>
    <w:rsid w:val="00A6794E"/>
    <w:rsid w:val="00A67C6C"/>
    <w:rsid w:val="00A70EA3"/>
    <w:rsid w:val="00A7124D"/>
    <w:rsid w:val="00A72CF1"/>
    <w:rsid w:val="00A731C4"/>
    <w:rsid w:val="00A73B48"/>
    <w:rsid w:val="00A7441B"/>
    <w:rsid w:val="00A75950"/>
    <w:rsid w:val="00A75F73"/>
    <w:rsid w:val="00A76546"/>
    <w:rsid w:val="00A7731D"/>
    <w:rsid w:val="00A7761A"/>
    <w:rsid w:val="00A77F0A"/>
    <w:rsid w:val="00A77F76"/>
    <w:rsid w:val="00A81DA0"/>
    <w:rsid w:val="00A8209F"/>
    <w:rsid w:val="00A82346"/>
    <w:rsid w:val="00A8237D"/>
    <w:rsid w:val="00A83786"/>
    <w:rsid w:val="00A83B4E"/>
    <w:rsid w:val="00A8548A"/>
    <w:rsid w:val="00A866B7"/>
    <w:rsid w:val="00A871DA"/>
    <w:rsid w:val="00A87A1D"/>
    <w:rsid w:val="00A90B40"/>
    <w:rsid w:val="00A930E5"/>
    <w:rsid w:val="00A93A49"/>
    <w:rsid w:val="00A93D58"/>
    <w:rsid w:val="00A95D66"/>
    <w:rsid w:val="00A963EC"/>
    <w:rsid w:val="00A9671C"/>
    <w:rsid w:val="00A9754D"/>
    <w:rsid w:val="00AA20F0"/>
    <w:rsid w:val="00AA21C6"/>
    <w:rsid w:val="00AA2F41"/>
    <w:rsid w:val="00AA3187"/>
    <w:rsid w:val="00AA3F44"/>
    <w:rsid w:val="00AA424C"/>
    <w:rsid w:val="00AA53F1"/>
    <w:rsid w:val="00AA5901"/>
    <w:rsid w:val="00AA68DA"/>
    <w:rsid w:val="00AA6BA2"/>
    <w:rsid w:val="00AB0036"/>
    <w:rsid w:val="00AB026F"/>
    <w:rsid w:val="00AB167C"/>
    <w:rsid w:val="00AB1D53"/>
    <w:rsid w:val="00AB20DC"/>
    <w:rsid w:val="00AB2271"/>
    <w:rsid w:val="00AB2295"/>
    <w:rsid w:val="00AB2D12"/>
    <w:rsid w:val="00AB3288"/>
    <w:rsid w:val="00AB39C7"/>
    <w:rsid w:val="00AB3D6D"/>
    <w:rsid w:val="00AB4698"/>
    <w:rsid w:val="00AB487C"/>
    <w:rsid w:val="00AB55AE"/>
    <w:rsid w:val="00AB62E0"/>
    <w:rsid w:val="00AB7358"/>
    <w:rsid w:val="00AC0248"/>
    <w:rsid w:val="00AC0E5B"/>
    <w:rsid w:val="00AC0F11"/>
    <w:rsid w:val="00AC1DDD"/>
    <w:rsid w:val="00AC3824"/>
    <w:rsid w:val="00AC3EE2"/>
    <w:rsid w:val="00AC4009"/>
    <w:rsid w:val="00AC457A"/>
    <w:rsid w:val="00AC4A34"/>
    <w:rsid w:val="00AC4BEE"/>
    <w:rsid w:val="00AC5918"/>
    <w:rsid w:val="00AC5BCC"/>
    <w:rsid w:val="00AC68F0"/>
    <w:rsid w:val="00AC7BBF"/>
    <w:rsid w:val="00AD0C18"/>
    <w:rsid w:val="00AD0DDF"/>
    <w:rsid w:val="00AD0EFA"/>
    <w:rsid w:val="00AD1155"/>
    <w:rsid w:val="00AD1FE1"/>
    <w:rsid w:val="00AD201A"/>
    <w:rsid w:val="00AD24A7"/>
    <w:rsid w:val="00AD3DFC"/>
    <w:rsid w:val="00AD4223"/>
    <w:rsid w:val="00AD62D7"/>
    <w:rsid w:val="00AE049E"/>
    <w:rsid w:val="00AE1E78"/>
    <w:rsid w:val="00AE26A5"/>
    <w:rsid w:val="00AE2B24"/>
    <w:rsid w:val="00AE43C6"/>
    <w:rsid w:val="00AE4B79"/>
    <w:rsid w:val="00AE4CBE"/>
    <w:rsid w:val="00AE61AA"/>
    <w:rsid w:val="00AE681E"/>
    <w:rsid w:val="00AE73AF"/>
    <w:rsid w:val="00AE7FA7"/>
    <w:rsid w:val="00AF1369"/>
    <w:rsid w:val="00AF1387"/>
    <w:rsid w:val="00AF25AF"/>
    <w:rsid w:val="00AF39D7"/>
    <w:rsid w:val="00AF4A31"/>
    <w:rsid w:val="00AF5E8E"/>
    <w:rsid w:val="00AF632F"/>
    <w:rsid w:val="00AF7A4E"/>
    <w:rsid w:val="00B01511"/>
    <w:rsid w:val="00B04067"/>
    <w:rsid w:val="00B04178"/>
    <w:rsid w:val="00B049B0"/>
    <w:rsid w:val="00B05E89"/>
    <w:rsid w:val="00B06F4C"/>
    <w:rsid w:val="00B07876"/>
    <w:rsid w:val="00B07A2A"/>
    <w:rsid w:val="00B07C05"/>
    <w:rsid w:val="00B07C06"/>
    <w:rsid w:val="00B07F6B"/>
    <w:rsid w:val="00B107A1"/>
    <w:rsid w:val="00B10E5A"/>
    <w:rsid w:val="00B10F74"/>
    <w:rsid w:val="00B1283D"/>
    <w:rsid w:val="00B12D86"/>
    <w:rsid w:val="00B14572"/>
    <w:rsid w:val="00B15449"/>
    <w:rsid w:val="00B166A1"/>
    <w:rsid w:val="00B16A36"/>
    <w:rsid w:val="00B16D83"/>
    <w:rsid w:val="00B1769C"/>
    <w:rsid w:val="00B17E02"/>
    <w:rsid w:val="00B2001A"/>
    <w:rsid w:val="00B20BBE"/>
    <w:rsid w:val="00B21B86"/>
    <w:rsid w:val="00B220AB"/>
    <w:rsid w:val="00B24396"/>
    <w:rsid w:val="00B25458"/>
    <w:rsid w:val="00B25B6A"/>
    <w:rsid w:val="00B26361"/>
    <w:rsid w:val="00B27701"/>
    <w:rsid w:val="00B3086D"/>
    <w:rsid w:val="00B30EB8"/>
    <w:rsid w:val="00B323EA"/>
    <w:rsid w:val="00B32F4D"/>
    <w:rsid w:val="00B333FA"/>
    <w:rsid w:val="00B3363E"/>
    <w:rsid w:val="00B343DA"/>
    <w:rsid w:val="00B34833"/>
    <w:rsid w:val="00B36535"/>
    <w:rsid w:val="00B379C6"/>
    <w:rsid w:val="00B40EB3"/>
    <w:rsid w:val="00B40EBE"/>
    <w:rsid w:val="00B414A9"/>
    <w:rsid w:val="00B433D6"/>
    <w:rsid w:val="00B4450A"/>
    <w:rsid w:val="00B45982"/>
    <w:rsid w:val="00B51458"/>
    <w:rsid w:val="00B5276B"/>
    <w:rsid w:val="00B5313E"/>
    <w:rsid w:val="00B543C4"/>
    <w:rsid w:val="00B560B2"/>
    <w:rsid w:val="00B56FE5"/>
    <w:rsid w:val="00B57515"/>
    <w:rsid w:val="00B5766D"/>
    <w:rsid w:val="00B57971"/>
    <w:rsid w:val="00B57AB7"/>
    <w:rsid w:val="00B600CD"/>
    <w:rsid w:val="00B600FC"/>
    <w:rsid w:val="00B60C85"/>
    <w:rsid w:val="00B62CC9"/>
    <w:rsid w:val="00B62D0E"/>
    <w:rsid w:val="00B65C86"/>
    <w:rsid w:val="00B70D56"/>
    <w:rsid w:val="00B72E82"/>
    <w:rsid w:val="00B75094"/>
    <w:rsid w:val="00B751CB"/>
    <w:rsid w:val="00B80FF3"/>
    <w:rsid w:val="00B811CE"/>
    <w:rsid w:val="00B81FB3"/>
    <w:rsid w:val="00B822A2"/>
    <w:rsid w:val="00B836AB"/>
    <w:rsid w:val="00B8562F"/>
    <w:rsid w:val="00B85C93"/>
    <w:rsid w:val="00B86738"/>
    <w:rsid w:val="00B917BB"/>
    <w:rsid w:val="00B929C6"/>
    <w:rsid w:val="00B92C13"/>
    <w:rsid w:val="00B942D0"/>
    <w:rsid w:val="00B947E0"/>
    <w:rsid w:val="00B96196"/>
    <w:rsid w:val="00B96A7F"/>
    <w:rsid w:val="00B96DE8"/>
    <w:rsid w:val="00B96F14"/>
    <w:rsid w:val="00B97420"/>
    <w:rsid w:val="00BA031A"/>
    <w:rsid w:val="00BA049B"/>
    <w:rsid w:val="00BA04B2"/>
    <w:rsid w:val="00BA0593"/>
    <w:rsid w:val="00BA0823"/>
    <w:rsid w:val="00BA1E5F"/>
    <w:rsid w:val="00BA20E9"/>
    <w:rsid w:val="00BA3E9D"/>
    <w:rsid w:val="00BA6E76"/>
    <w:rsid w:val="00BB03E5"/>
    <w:rsid w:val="00BB0400"/>
    <w:rsid w:val="00BB0F95"/>
    <w:rsid w:val="00BB272A"/>
    <w:rsid w:val="00BB29B9"/>
    <w:rsid w:val="00BB3EA9"/>
    <w:rsid w:val="00BB4B99"/>
    <w:rsid w:val="00BB56C9"/>
    <w:rsid w:val="00BB57C0"/>
    <w:rsid w:val="00BB5A99"/>
    <w:rsid w:val="00BB5ABC"/>
    <w:rsid w:val="00BB667F"/>
    <w:rsid w:val="00BB6E70"/>
    <w:rsid w:val="00BB7339"/>
    <w:rsid w:val="00BB781A"/>
    <w:rsid w:val="00BC1943"/>
    <w:rsid w:val="00BC1A55"/>
    <w:rsid w:val="00BC1B11"/>
    <w:rsid w:val="00BC1CF4"/>
    <w:rsid w:val="00BC2267"/>
    <w:rsid w:val="00BC24C7"/>
    <w:rsid w:val="00BC2FFF"/>
    <w:rsid w:val="00BC32EF"/>
    <w:rsid w:val="00BC3CE5"/>
    <w:rsid w:val="00BC4058"/>
    <w:rsid w:val="00BC4731"/>
    <w:rsid w:val="00BC4DDA"/>
    <w:rsid w:val="00BC53B9"/>
    <w:rsid w:val="00BC55E0"/>
    <w:rsid w:val="00BC579F"/>
    <w:rsid w:val="00BC5FD8"/>
    <w:rsid w:val="00BC64ED"/>
    <w:rsid w:val="00BC6609"/>
    <w:rsid w:val="00BD03EF"/>
    <w:rsid w:val="00BD2B56"/>
    <w:rsid w:val="00BD34AD"/>
    <w:rsid w:val="00BD4382"/>
    <w:rsid w:val="00BD4466"/>
    <w:rsid w:val="00BD55CC"/>
    <w:rsid w:val="00BD7CA8"/>
    <w:rsid w:val="00BE019A"/>
    <w:rsid w:val="00BE0A49"/>
    <w:rsid w:val="00BE0FDB"/>
    <w:rsid w:val="00BE1E53"/>
    <w:rsid w:val="00BE1E5D"/>
    <w:rsid w:val="00BE2318"/>
    <w:rsid w:val="00BE28B3"/>
    <w:rsid w:val="00BE2C47"/>
    <w:rsid w:val="00BE30F5"/>
    <w:rsid w:val="00BE42A3"/>
    <w:rsid w:val="00BE457F"/>
    <w:rsid w:val="00BE4817"/>
    <w:rsid w:val="00BE54C6"/>
    <w:rsid w:val="00BE5820"/>
    <w:rsid w:val="00BE5952"/>
    <w:rsid w:val="00BE7124"/>
    <w:rsid w:val="00BE790D"/>
    <w:rsid w:val="00BE7BD4"/>
    <w:rsid w:val="00BF0A1C"/>
    <w:rsid w:val="00BF0A7A"/>
    <w:rsid w:val="00BF1235"/>
    <w:rsid w:val="00BF1897"/>
    <w:rsid w:val="00BF1CDE"/>
    <w:rsid w:val="00BF2C45"/>
    <w:rsid w:val="00BF4F97"/>
    <w:rsid w:val="00BF5C01"/>
    <w:rsid w:val="00BF7AA6"/>
    <w:rsid w:val="00C000DB"/>
    <w:rsid w:val="00C008E9"/>
    <w:rsid w:val="00C01EDD"/>
    <w:rsid w:val="00C0219F"/>
    <w:rsid w:val="00C03A05"/>
    <w:rsid w:val="00C03B01"/>
    <w:rsid w:val="00C03EFD"/>
    <w:rsid w:val="00C04C15"/>
    <w:rsid w:val="00C063CD"/>
    <w:rsid w:val="00C064E7"/>
    <w:rsid w:val="00C07266"/>
    <w:rsid w:val="00C0746B"/>
    <w:rsid w:val="00C10FC8"/>
    <w:rsid w:val="00C126C2"/>
    <w:rsid w:val="00C129EA"/>
    <w:rsid w:val="00C12DFA"/>
    <w:rsid w:val="00C12EEC"/>
    <w:rsid w:val="00C15450"/>
    <w:rsid w:val="00C155BD"/>
    <w:rsid w:val="00C156D0"/>
    <w:rsid w:val="00C16C3B"/>
    <w:rsid w:val="00C17B1E"/>
    <w:rsid w:val="00C2099D"/>
    <w:rsid w:val="00C21AE9"/>
    <w:rsid w:val="00C22581"/>
    <w:rsid w:val="00C22C98"/>
    <w:rsid w:val="00C236C9"/>
    <w:rsid w:val="00C23ABD"/>
    <w:rsid w:val="00C24F3F"/>
    <w:rsid w:val="00C26457"/>
    <w:rsid w:val="00C27782"/>
    <w:rsid w:val="00C33079"/>
    <w:rsid w:val="00C33162"/>
    <w:rsid w:val="00C33809"/>
    <w:rsid w:val="00C338A8"/>
    <w:rsid w:val="00C346E8"/>
    <w:rsid w:val="00C34C05"/>
    <w:rsid w:val="00C35A36"/>
    <w:rsid w:val="00C35F86"/>
    <w:rsid w:val="00C3684C"/>
    <w:rsid w:val="00C36A14"/>
    <w:rsid w:val="00C36D54"/>
    <w:rsid w:val="00C37567"/>
    <w:rsid w:val="00C3763A"/>
    <w:rsid w:val="00C40284"/>
    <w:rsid w:val="00C41A98"/>
    <w:rsid w:val="00C4320C"/>
    <w:rsid w:val="00C43BBA"/>
    <w:rsid w:val="00C43E77"/>
    <w:rsid w:val="00C44423"/>
    <w:rsid w:val="00C4530A"/>
    <w:rsid w:val="00C454EE"/>
    <w:rsid w:val="00C45792"/>
    <w:rsid w:val="00C45EAF"/>
    <w:rsid w:val="00C46048"/>
    <w:rsid w:val="00C468C2"/>
    <w:rsid w:val="00C479BF"/>
    <w:rsid w:val="00C500F7"/>
    <w:rsid w:val="00C50587"/>
    <w:rsid w:val="00C548EF"/>
    <w:rsid w:val="00C54AB4"/>
    <w:rsid w:val="00C5505D"/>
    <w:rsid w:val="00C55D96"/>
    <w:rsid w:val="00C574E7"/>
    <w:rsid w:val="00C57B8B"/>
    <w:rsid w:val="00C57F90"/>
    <w:rsid w:val="00C617D1"/>
    <w:rsid w:val="00C63106"/>
    <w:rsid w:val="00C632EC"/>
    <w:rsid w:val="00C63325"/>
    <w:rsid w:val="00C636D0"/>
    <w:rsid w:val="00C6426E"/>
    <w:rsid w:val="00C64408"/>
    <w:rsid w:val="00C70404"/>
    <w:rsid w:val="00C7060D"/>
    <w:rsid w:val="00C706A4"/>
    <w:rsid w:val="00C7095D"/>
    <w:rsid w:val="00C71C22"/>
    <w:rsid w:val="00C72514"/>
    <w:rsid w:val="00C72E52"/>
    <w:rsid w:val="00C72EB1"/>
    <w:rsid w:val="00C75038"/>
    <w:rsid w:val="00C75577"/>
    <w:rsid w:val="00C76E7D"/>
    <w:rsid w:val="00C77A67"/>
    <w:rsid w:val="00C80A72"/>
    <w:rsid w:val="00C8185D"/>
    <w:rsid w:val="00C81B64"/>
    <w:rsid w:val="00C820BD"/>
    <w:rsid w:val="00C82EF8"/>
    <w:rsid w:val="00C83366"/>
    <w:rsid w:val="00C85EBE"/>
    <w:rsid w:val="00C8780D"/>
    <w:rsid w:val="00C87A10"/>
    <w:rsid w:val="00C92CEC"/>
    <w:rsid w:val="00C938AF"/>
    <w:rsid w:val="00C93D23"/>
    <w:rsid w:val="00C9484A"/>
    <w:rsid w:val="00C94A64"/>
    <w:rsid w:val="00C971C0"/>
    <w:rsid w:val="00CA182A"/>
    <w:rsid w:val="00CA2BDC"/>
    <w:rsid w:val="00CA2F2B"/>
    <w:rsid w:val="00CA3BF1"/>
    <w:rsid w:val="00CA3D0C"/>
    <w:rsid w:val="00CA6241"/>
    <w:rsid w:val="00CA7969"/>
    <w:rsid w:val="00CB0156"/>
    <w:rsid w:val="00CB0781"/>
    <w:rsid w:val="00CB1682"/>
    <w:rsid w:val="00CB1749"/>
    <w:rsid w:val="00CB2111"/>
    <w:rsid w:val="00CB2665"/>
    <w:rsid w:val="00CB2D9F"/>
    <w:rsid w:val="00CB3D08"/>
    <w:rsid w:val="00CB7135"/>
    <w:rsid w:val="00CC047F"/>
    <w:rsid w:val="00CC10BA"/>
    <w:rsid w:val="00CC1817"/>
    <w:rsid w:val="00CC28A8"/>
    <w:rsid w:val="00CC31E9"/>
    <w:rsid w:val="00CC3AA0"/>
    <w:rsid w:val="00CC458D"/>
    <w:rsid w:val="00CC4ADD"/>
    <w:rsid w:val="00CC4DD5"/>
    <w:rsid w:val="00CC511E"/>
    <w:rsid w:val="00CC5E57"/>
    <w:rsid w:val="00CC6878"/>
    <w:rsid w:val="00CC6DE6"/>
    <w:rsid w:val="00CD201A"/>
    <w:rsid w:val="00CD39A5"/>
    <w:rsid w:val="00CD3F86"/>
    <w:rsid w:val="00CD4C7B"/>
    <w:rsid w:val="00CD4D86"/>
    <w:rsid w:val="00CD5F87"/>
    <w:rsid w:val="00CD6E85"/>
    <w:rsid w:val="00CE1F64"/>
    <w:rsid w:val="00CE3549"/>
    <w:rsid w:val="00CE3F30"/>
    <w:rsid w:val="00CE50C1"/>
    <w:rsid w:val="00CE5A50"/>
    <w:rsid w:val="00CE670A"/>
    <w:rsid w:val="00CE7D36"/>
    <w:rsid w:val="00CE7E48"/>
    <w:rsid w:val="00CE7F57"/>
    <w:rsid w:val="00CF0E5B"/>
    <w:rsid w:val="00CF1E30"/>
    <w:rsid w:val="00CF4F8D"/>
    <w:rsid w:val="00CF5045"/>
    <w:rsid w:val="00CF5E8A"/>
    <w:rsid w:val="00CF7081"/>
    <w:rsid w:val="00CF74A2"/>
    <w:rsid w:val="00D00851"/>
    <w:rsid w:val="00D011E3"/>
    <w:rsid w:val="00D01373"/>
    <w:rsid w:val="00D031DA"/>
    <w:rsid w:val="00D03315"/>
    <w:rsid w:val="00D03BE8"/>
    <w:rsid w:val="00D04A49"/>
    <w:rsid w:val="00D05134"/>
    <w:rsid w:val="00D07639"/>
    <w:rsid w:val="00D102B0"/>
    <w:rsid w:val="00D10424"/>
    <w:rsid w:val="00D12399"/>
    <w:rsid w:val="00D12448"/>
    <w:rsid w:val="00D1363D"/>
    <w:rsid w:val="00D136CF"/>
    <w:rsid w:val="00D146C7"/>
    <w:rsid w:val="00D1696E"/>
    <w:rsid w:val="00D16AA2"/>
    <w:rsid w:val="00D16F87"/>
    <w:rsid w:val="00D17483"/>
    <w:rsid w:val="00D1767D"/>
    <w:rsid w:val="00D17767"/>
    <w:rsid w:val="00D17961"/>
    <w:rsid w:val="00D17C37"/>
    <w:rsid w:val="00D20EB3"/>
    <w:rsid w:val="00D217E8"/>
    <w:rsid w:val="00D221A4"/>
    <w:rsid w:val="00D23311"/>
    <w:rsid w:val="00D24257"/>
    <w:rsid w:val="00D243A2"/>
    <w:rsid w:val="00D27213"/>
    <w:rsid w:val="00D30A6B"/>
    <w:rsid w:val="00D317E6"/>
    <w:rsid w:val="00D33D90"/>
    <w:rsid w:val="00D33E7F"/>
    <w:rsid w:val="00D351C2"/>
    <w:rsid w:val="00D35C00"/>
    <w:rsid w:val="00D36E4F"/>
    <w:rsid w:val="00D41E58"/>
    <w:rsid w:val="00D42E0A"/>
    <w:rsid w:val="00D42E72"/>
    <w:rsid w:val="00D430EC"/>
    <w:rsid w:val="00D43E63"/>
    <w:rsid w:val="00D440B7"/>
    <w:rsid w:val="00D45E4B"/>
    <w:rsid w:val="00D47633"/>
    <w:rsid w:val="00D5234C"/>
    <w:rsid w:val="00D52B48"/>
    <w:rsid w:val="00D53A20"/>
    <w:rsid w:val="00D55A0F"/>
    <w:rsid w:val="00D55A4F"/>
    <w:rsid w:val="00D567CC"/>
    <w:rsid w:val="00D56A1F"/>
    <w:rsid w:val="00D574FD"/>
    <w:rsid w:val="00D605D2"/>
    <w:rsid w:val="00D609FC"/>
    <w:rsid w:val="00D629A2"/>
    <w:rsid w:val="00D62A78"/>
    <w:rsid w:val="00D63618"/>
    <w:rsid w:val="00D644B7"/>
    <w:rsid w:val="00D64678"/>
    <w:rsid w:val="00D647EA"/>
    <w:rsid w:val="00D65A7D"/>
    <w:rsid w:val="00D678FB"/>
    <w:rsid w:val="00D67A7D"/>
    <w:rsid w:val="00D700EA"/>
    <w:rsid w:val="00D70406"/>
    <w:rsid w:val="00D71629"/>
    <w:rsid w:val="00D71630"/>
    <w:rsid w:val="00D727F6"/>
    <w:rsid w:val="00D738D6"/>
    <w:rsid w:val="00D738EF"/>
    <w:rsid w:val="00D740DE"/>
    <w:rsid w:val="00D74737"/>
    <w:rsid w:val="00D74B60"/>
    <w:rsid w:val="00D7501B"/>
    <w:rsid w:val="00D752EA"/>
    <w:rsid w:val="00D76533"/>
    <w:rsid w:val="00D769E4"/>
    <w:rsid w:val="00D775BC"/>
    <w:rsid w:val="00D80032"/>
    <w:rsid w:val="00D80795"/>
    <w:rsid w:val="00D80C20"/>
    <w:rsid w:val="00D8270F"/>
    <w:rsid w:val="00D83641"/>
    <w:rsid w:val="00D847EC"/>
    <w:rsid w:val="00D84E32"/>
    <w:rsid w:val="00D84FB4"/>
    <w:rsid w:val="00D85E99"/>
    <w:rsid w:val="00D85FBE"/>
    <w:rsid w:val="00D8639C"/>
    <w:rsid w:val="00D864DE"/>
    <w:rsid w:val="00D86B40"/>
    <w:rsid w:val="00D874BD"/>
    <w:rsid w:val="00D874CD"/>
    <w:rsid w:val="00D87E00"/>
    <w:rsid w:val="00D9134D"/>
    <w:rsid w:val="00D9175E"/>
    <w:rsid w:val="00D93041"/>
    <w:rsid w:val="00D93511"/>
    <w:rsid w:val="00D93B50"/>
    <w:rsid w:val="00D93C67"/>
    <w:rsid w:val="00D94BB3"/>
    <w:rsid w:val="00D96100"/>
    <w:rsid w:val="00D9664C"/>
    <w:rsid w:val="00D97512"/>
    <w:rsid w:val="00D976D2"/>
    <w:rsid w:val="00D9785D"/>
    <w:rsid w:val="00D97AA0"/>
    <w:rsid w:val="00DA021E"/>
    <w:rsid w:val="00DA149A"/>
    <w:rsid w:val="00DA23FA"/>
    <w:rsid w:val="00DA28F1"/>
    <w:rsid w:val="00DA30F5"/>
    <w:rsid w:val="00DA3271"/>
    <w:rsid w:val="00DA36C1"/>
    <w:rsid w:val="00DA36E5"/>
    <w:rsid w:val="00DA4240"/>
    <w:rsid w:val="00DA5797"/>
    <w:rsid w:val="00DA673B"/>
    <w:rsid w:val="00DA7A03"/>
    <w:rsid w:val="00DA7CF8"/>
    <w:rsid w:val="00DB0AC7"/>
    <w:rsid w:val="00DB14BF"/>
    <w:rsid w:val="00DB1818"/>
    <w:rsid w:val="00DB54BB"/>
    <w:rsid w:val="00DB555D"/>
    <w:rsid w:val="00DB5799"/>
    <w:rsid w:val="00DB61EE"/>
    <w:rsid w:val="00DB62B3"/>
    <w:rsid w:val="00DB67A4"/>
    <w:rsid w:val="00DB7370"/>
    <w:rsid w:val="00DB74E6"/>
    <w:rsid w:val="00DC103E"/>
    <w:rsid w:val="00DC1741"/>
    <w:rsid w:val="00DC1962"/>
    <w:rsid w:val="00DC1DD0"/>
    <w:rsid w:val="00DC309B"/>
    <w:rsid w:val="00DC4A3F"/>
    <w:rsid w:val="00DC4DA2"/>
    <w:rsid w:val="00DC4EBD"/>
    <w:rsid w:val="00DC4F46"/>
    <w:rsid w:val="00DC5051"/>
    <w:rsid w:val="00DC6AF9"/>
    <w:rsid w:val="00DC7732"/>
    <w:rsid w:val="00DD015C"/>
    <w:rsid w:val="00DD0B07"/>
    <w:rsid w:val="00DD14EB"/>
    <w:rsid w:val="00DD1710"/>
    <w:rsid w:val="00DD2536"/>
    <w:rsid w:val="00DD41BC"/>
    <w:rsid w:val="00DD436C"/>
    <w:rsid w:val="00DD4686"/>
    <w:rsid w:val="00DD4B22"/>
    <w:rsid w:val="00DD6A01"/>
    <w:rsid w:val="00DD6BDC"/>
    <w:rsid w:val="00DD79D2"/>
    <w:rsid w:val="00DE01A5"/>
    <w:rsid w:val="00DE13B2"/>
    <w:rsid w:val="00DE2BA3"/>
    <w:rsid w:val="00DE354E"/>
    <w:rsid w:val="00DE3ECC"/>
    <w:rsid w:val="00DE3FEC"/>
    <w:rsid w:val="00DE4D33"/>
    <w:rsid w:val="00DE6265"/>
    <w:rsid w:val="00DE79CF"/>
    <w:rsid w:val="00DE7CAC"/>
    <w:rsid w:val="00DF1632"/>
    <w:rsid w:val="00DF1F8A"/>
    <w:rsid w:val="00DF2764"/>
    <w:rsid w:val="00DF3663"/>
    <w:rsid w:val="00DF3A80"/>
    <w:rsid w:val="00DF5A81"/>
    <w:rsid w:val="00DF66A7"/>
    <w:rsid w:val="00DF7F02"/>
    <w:rsid w:val="00DF7FDF"/>
    <w:rsid w:val="00E00387"/>
    <w:rsid w:val="00E00BBA"/>
    <w:rsid w:val="00E01A33"/>
    <w:rsid w:val="00E025AA"/>
    <w:rsid w:val="00E031A6"/>
    <w:rsid w:val="00E03465"/>
    <w:rsid w:val="00E0501D"/>
    <w:rsid w:val="00E0611B"/>
    <w:rsid w:val="00E06716"/>
    <w:rsid w:val="00E06A62"/>
    <w:rsid w:val="00E06C99"/>
    <w:rsid w:val="00E06CCF"/>
    <w:rsid w:val="00E06D6A"/>
    <w:rsid w:val="00E1003C"/>
    <w:rsid w:val="00E107C1"/>
    <w:rsid w:val="00E10D23"/>
    <w:rsid w:val="00E11863"/>
    <w:rsid w:val="00E12C8C"/>
    <w:rsid w:val="00E12FFB"/>
    <w:rsid w:val="00E149B9"/>
    <w:rsid w:val="00E1570D"/>
    <w:rsid w:val="00E1639F"/>
    <w:rsid w:val="00E164B1"/>
    <w:rsid w:val="00E16A65"/>
    <w:rsid w:val="00E16CF7"/>
    <w:rsid w:val="00E22600"/>
    <w:rsid w:val="00E23C5D"/>
    <w:rsid w:val="00E251A2"/>
    <w:rsid w:val="00E2572E"/>
    <w:rsid w:val="00E26110"/>
    <w:rsid w:val="00E26390"/>
    <w:rsid w:val="00E26403"/>
    <w:rsid w:val="00E27A1F"/>
    <w:rsid w:val="00E27E8A"/>
    <w:rsid w:val="00E3007F"/>
    <w:rsid w:val="00E30C61"/>
    <w:rsid w:val="00E31DD0"/>
    <w:rsid w:val="00E31F8B"/>
    <w:rsid w:val="00E337A7"/>
    <w:rsid w:val="00E33F83"/>
    <w:rsid w:val="00E345A1"/>
    <w:rsid w:val="00E34F25"/>
    <w:rsid w:val="00E35080"/>
    <w:rsid w:val="00E352E6"/>
    <w:rsid w:val="00E35AD9"/>
    <w:rsid w:val="00E361DC"/>
    <w:rsid w:val="00E36776"/>
    <w:rsid w:val="00E36BE4"/>
    <w:rsid w:val="00E37A03"/>
    <w:rsid w:val="00E37CF5"/>
    <w:rsid w:val="00E40297"/>
    <w:rsid w:val="00E4073B"/>
    <w:rsid w:val="00E42157"/>
    <w:rsid w:val="00E42167"/>
    <w:rsid w:val="00E43461"/>
    <w:rsid w:val="00E44AFD"/>
    <w:rsid w:val="00E472BA"/>
    <w:rsid w:val="00E4796C"/>
    <w:rsid w:val="00E50CE0"/>
    <w:rsid w:val="00E50ED9"/>
    <w:rsid w:val="00E50F4A"/>
    <w:rsid w:val="00E50FBD"/>
    <w:rsid w:val="00E531C2"/>
    <w:rsid w:val="00E54E39"/>
    <w:rsid w:val="00E557CE"/>
    <w:rsid w:val="00E55B4B"/>
    <w:rsid w:val="00E56204"/>
    <w:rsid w:val="00E5699E"/>
    <w:rsid w:val="00E57DB7"/>
    <w:rsid w:val="00E6091F"/>
    <w:rsid w:val="00E615EA"/>
    <w:rsid w:val="00E619CA"/>
    <w:rsid w:val="00E62835"/>
    <w:rsid w:val="00E64FE8"/>
    <w:rsid w:val="00E652D2"/>
    <w:rsid w:val="00E6535B"/>
    <w:rsid w:val="00E65B1E"/>
    <w:rsid w:val="00E66652"/>
    <w:rsid w:val="00E66C0D"/>
    <w:rsid w:val="00E67277"/>
    <w:rsid w:val="00E67583"/>
    <w:rsid w:val="00E67BDB"/>
    <w:rsid w:val="00E70465"/>
    <w:rsid w:val="00E70E61"/>
    <w:rsid w:val="00E71029"/>
    <w:rsid w:val="00E711C5"/>
    <w:rsid w:val="00E72477"/>
    <w:rsid w:val="00E72970"/>
    <w:rsid w:val="00E733DC"/>
    <w:rsid w:val="00E73A68"/>
    <w:rsid w:val="00E73C41"/>
    <w:rsid w:val="00E7406D"/>
    <w:rsid w:val="00E75A0D"/>
    <w:rsid w:val="00E75D86"/>
    <w:rsid w:val="00E76BB7"/>
    <w:rsid w:val="00E77645"/>
    <w:rsid w:val="00E80158"/>
    <w:rsid w:val="00E80917"/>
    <w:rsid w:val="00E8101C"/>
    <w:rsid w:val="00E81200"/>
    <w:rsid w:val="00E8255D"/>
    <w:rsid w:val="00E82BFB"/>
    <w:rsid w:val="00E83421"/>
    <w:rsid w:val="00E8431D"/>
    <w:rsid w:val="00E84CB7"/>
    <w:rsid w:val="00E860B6"/>
    <w:rsid w:val="00E87D81"/>
    <w:rsid w:val="00E93195"/>
    <w:rsid w:val="00E937A9"/>
    <w:rsid w:val="00E93B17"/>
    <w:rsid w:val="00E9629F"/>
    <w:rsid w:val="00E9659B"/>
    <w:rsid w:val="00E96D7F"/>
    <w:rsid w:val="00E97486"/>
    <w:rsid w:val="00EA0F74"/>
    <w:rsid w:val="00EA1917"/>
    <w:rsid w:val="00EA297E"/>
    <w:rsid w:val="00EA2E0A"/>
    <w:rsid w:val="00EA386B"/>
    <w:rsid w:val="00EA40CB"/>
    <w:rsid w:val="00EA40E1"/>
    <w:rsid w:val="00EA4EDF"/>
    <w:rsid w:val="00EA5A27"/>
    <w:rsid w:val="00EA5A39"/>
    <w:rsid w:val="00EA65EB"/>
    <w:rsid w:val="00EA66F1"/>
    <w:rsid w:val="00EA7C1D"/>
    <w:rsid w:val="00EA7C8E"/>
    <w:rsid w:val="00EB0C43"/>
    <w:rsid w:val="00EB178E"/>
    <w:rsid w:val="00EB1A49"/>
    <w:rsid w:val="00EB27BD"/>
    <w:rsid w:val="00EB28BC"/>
    <w:rsid w:val="00EB2D99"/>
    <w:rsid w:val="00EB3ACF"/>
    <w:rsid w:val="00EB3DBE"/>
    <w:rsid w:val="00EB40A7"/>
    <w:rsid w:val="00EB4ACA"/>
    <w:rsid w:val="00EB5118"/>
    <w:rsid w:val="00EB7147"/>
    <w:rsid w:val="00EB7341"/>
    <w:rsid w:val="00EC03EC"/>
    <w:rsid w:val="00EC21C4"/>
    <w:rsid w:val="00EC241E"/>
    <w:rsid w:val="00EC383E"/>
    <w:rsid w:val="00EC3BD0"/>
    <w:rsid w:val="00EC4A25"/>
    <w:rsid w:val="00EC5568"/>
    <w:rsid w:val="00EC5E6B"/>
    <w:rsid w:val="00EC7251"/>
    <w:rsid w:val="00EC731A"/>
    <w:rsid w:val="00EC75BA"/>
    <w:rsid w:val="00ED106F"/>
    <w:rsid w:val="00ED13B4"/>
    <w:rsid w:val="00ED223A"/>
    <w:rsid w:val="00ED460B"/>
    <w:rsid w:val="00ED4881"/>
    <w:rsid w:val="00ED5BD8"/>
    <w:rsid w:val="00ED62E4"/>
    <w:rsid w:val="00ED6A0C"/>
    <w:rsid w:val="00ED76DF"/>
    <w:rsid w:val="00ED77FA"/>
    <w:rsid w:val="00EE06CF"/>
    <w:rsid w:val="00EE0F70"/>
    <w:rsid w:val="00EE2163"/>
    <w:rsid w:val="00EE2D55"/>
    <w:rsid w:val="00EE3405"/>
    <w:rsid w:val="00EE3D37"/>
    <w:rsid w:val="00EE3EAE"/>
    <w:rsid w:val="00EE42BE"/>
    <w:rsid w:val="00EE498C"/>
    <w:rsid w:val="00EE5BB5"/>
    <w:rsid w:val="00EE5C47"/>
    <w:rsid w:val="00EE799B"/>
    <w:rsid w:val="00EF1C76"/>
    <w:rsid w:val="00EF3543"/>
    <w:rsid w:val="00EF37F5"/>
    <w:rsid w:val="00EF46DA"/>
    <w:rsid w:val="00EF546E"/>
    <w:rsid w:val="00EF5D0F"/>
    <w:rsid w:val="00EF7CC1"/>
    <w:rsid w:val="00F01D8A"/>
    <w:rsid w:val="00F021A7"/>
    <w:rsid w:val="00F025A2"/>
    <w:rsid w:val="00F02F67"/>
    <w:rsid w:val="00F034EB"/>
    <w:rsid w:val="00F05AF2"/>
    <w:rsid w:val="00F066AA"/>
    <w:rsid w:val="00F1111C"/>
    <w:rsid w:val="00F124C0"/>
    <w:rsid w:val="00F13664"/>
    <w:rsid w:val="00F143D8"/>
    <w:rsid w:val="00F1618E"/>
    <w:rsid w:val="00F16663"/>
    <w:rsid w:val="00F16FEC"/>
    <w:rsid w:val="00F17129"/>
    <w:rsid w:val="00F174D0"/>
    <w:rsid w:val="00F17643"/>
    <w:rsid w:val="00F17671"/>
    <w:rsid w:val="00F2026E"/>
    <w:rsid w:val="00F209A1"/>
    <w:rsid w:val="00F20A9E"/>
    <w:rsid w:val="00F22F7A"/>
    <w:rsid w:val="00F23355"/>
    <w:rsid w:val="00F23775"/>
    <w:rsid w:val="00F243CB"/>
    <w:rsid w:val="00F2519C"/>
    <w:rsid w:val="00F25D2A"/>
    <w:rsid w:val="00F26BC6"/>
    <w:rsid w:val="00F27AC2"/>
    <w:rsid w:val="00F27C67"/>
    <w:rsid w:val="00F27D98"/>
    <w:rsid w:val="00F315D5"/>
    <w:rsid w:val="00F315F0"/>
    <w:rsid w:val="00F31CF7"/>
    <w:rsid w:val="00F31DA6"/>
    <w:rsid w:val="00F32A97"/>
    <w:rsid w:val="00F339A6"/>
    <w:rsid w:val="00F358F7"/>
    <w:rsid w:val="00F35927"/>
    <w:rsid w:val="00F36FB1"/>
    <w:rsid w:val="00F374FF"/>
    <w:rsid w:val="00F37743"/>
    <w:rsid w:val="00F37A6F"/>
    <w:rsid w:val="00F4039B"/>
    <w:rsid w:val="00F414CF"/>
    <w:rsid w:val="00F41A3A"/>
    <w:rsid w:val="00F41CA6"/>
    <w:rsid w:val="00F43951"/>
    <w:rsid w:val="00F46469"/>
    <w:rsid w:val="00F46570"/>
    <w:rsid w:val="00F469F5"/>
    <w:rsid w:val="00F476BD"/>
    <w:rsid w:val="00F47F3F"/>
    <w:rsid w:val="00F47F9B"/>
    <w:rsid w:val="00F47FEB"/>
    <w:rsid w:val="00F50124"/>
    <w:rsid w:val="00F52168"/>
    <w:rsid w:val="00F5320D"/>
    <w:rsid w:val="00F53506"/>
    <w:rsid w:val="00F53876"/>
    <w:rsid w:val="00F5419C"/>
    <w:rsid w:val="00F543FE"/>
    <w:rsid w:val="00F54A3D"/>
    <w:rsid w:val="00F55CE9"/>
    <w:rsid w:val="00F560C5"/>
    <w:rsid w:val="00F56A65"/>
    <w:rsid w:val="00F60BEB"/>
    <w:rsid w:val="00F615DF"/>
    <w:rsid w:val="00F628C3"/>
    <w:rsid w:val="00F6357E"/>
    <w:rsid w:val="00F6369B"/>
    <w:rsid w:val="00F63935"/>
    <w:rsid w:val="00F64013"/>
    <w:rsid w:val="00F653B8"/>
    <w:rsid w:val="00F65E65"/>
    <w:rsid w:val="00F700CA"/>
    <w:rsid w:val="00F71A68"/>
    <w:rsid w:val="00F71C81"/>
    <w:rsid w:val="00F72C7A"/>
    <w:rsid w:val="00F73DC4"/>
    <w:rsid w:val="00F73F91"/>
    <w:rsid w:val="00F76640"/>
    <w:rsid w:val="00F766BA"/>
    <w:rsid w:val="00F76D11"/>
    <w:rsid w:val="00F76F8F"/>
    <w:rsid w:val="00F778FE"/>
    <w:rsid w:val="00F82924"/>
    <w:rsid w:val="00F82D22"/>
    <w:rsid w:val="00F830F9"/>
    <w:rsid w:val="00F83350"/>
    <w:rsid w:val="00F8447D"/>
    <w:rsid w:val="00F85260"/>
    <w:rsid w:val="00F8549D"/>
    <w:rsid w:val="00F85812"/>
    <w:rsid w:val="00F85F83"/>
    <w:rsid w:val="00F86E84"/>
    <w:rsid w:val="00F877C3"/>
    <w:rsid w:val="00F87B31"/>
    <w:rsid w:val="00F87DD0"/>
    <w:rsid w:val="00F903AC"/>
    <w:rsid w:val="00F91A96"/>
    <w:rsid w:val="00F921F8"/>
    <w:rsid w:val="00F92C28"/>
    <w:rsid w:val="00F93D5D"/>
    <w:rsid w:val="00F9573B"/>
    <w:rsid w:val="00F9578B"/>
    <w:rsid w:val="00F9705B"/>
    <w:rsid w:val="00FA0039"/>
    <w:rsid w:val="00FA1140"/>
    <w:rsid w:val="00FA1222"/>
    <w:rsid w:val="00FA1266"/>
    <w:rsid w:val="00FA1C1A"/>
    <w:rsid w:val="00FA2743"/>
    <w:rsid w:val="00FA3D4B"/>
    <w:rsid w:val="00FA4105"/>
    <w:rsid w:val="00FA4EDB"/>
    <w:rsid w:val="00FA6612"/>
    <w:rsid w:val="00FB0341"/>
    <w:rsid w:val="00FB13E9"/>
    <w:rsid w:val="00FB55AB"/>
    <w:rsid w:val="00FB5AAE"/>
    <w:rsid w:val="00FB6EF1"/>
    <w:rsid w:val="00FB7C10"/>
    <w:rsid w:val="00FC055D"/>
    <w:rsid w:val="00FC1192"/>
    <w:rsid w:val="00FC12C0"/>
    <w:rsid w:val="00FC1A7B"/>
    <w:rsid w:val="00FC30AD"/>
    <w:rsid w:val="00FC34F0"/>
    <w:rsid w:val="00FC36DA"/>
    <w:rsid w:val="00FC41FA"/>
    <w:rsid w:val="00FC4EF3"/>
    <w:rsid w:val="00FC6CD7"/>
    <w:rsid w:val="00FC7CE0"/>
    <w:rsid w:val="00FD0C79"/>
    <w:rsid w:val="00FD0C8B"/>
    <w:rsid w:val="00FD107F"/>
    <w:rsid w:val="00FD1E0F"/>
    <w:rsid w:val="00FD22A2"/>
    <w:rsid w:val="00FD2819"/>
    <w:rsid w:val="00FD36F6"/>
    <w:rsid w:val="00FD3A6C"/>
    <w:rsid w:val="00FD4D2C"/>
    <w:rsid w:val="00FD5BBB"/>
    <w:rsid w:val="00FD5F4A"/>
    <w:rsid w:val="00FD688C"/>
    <w:rsid w:val="00FD78EA"/>
    <w:rsid w:val="00FE04A5"/>
    <w:rsid w:val="00FE12A6"/>
    <w:rsid w:val="00FE184E"/>
    <w:rsid w:val="00FE3E99"/>
    <w:rsid w:val="00FE66FE"/>
    <w:rsid w:val="00FE77F5"/>
    <w:rsid w:val="00FF00BA"/>
    <w:rsid w:val="00FF0CE4"/>
    <w:rsid w:val="00FF3645"/>
    <w:rsid w:val="00FF4399"/>
    <w:rsid w:val="00FF454B"/>
    <w:rsid w:val="00FF48B9"/>
    <w:rsid w:val="00FF4CDB"/>
    <w:rsid w:val="00FF4EC3"/>
    <w:rsid w:val="00FF58B1"/>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F550AE"/>
  <w15:docId w15:val="{A537A314-4EED-4B2B-97F2-5CB7A9565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link w:val="10"/>
    <w:uiPriority w:val="1"/>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link w:val="30"/>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customStyle="1" w:styleId="91">
    <w:name w:val="目录 91"/>
    <w:basedOn w:val="81"/>
    <w:uiPriority w:val="99"/>
    <w:semiHidden/>
    <w:rsid w:val="0083635E"/>
    <w:pPr>
      <w:ind w:left="1418" w:hanging="1418"/>
    </w:pPr>
  </w:style>
  <w:style w:type="paragraph" w:customStyle="1" w:styleId="81">
    <w:name w:val="目录 81"/>
    <w:basedOn w:val="11"/>
    <w:uiPriority w:val="99"/>
    <w:semiHidden/>
    <w:rsid w:val="0083635E"/>
    <w:pPr>
      <w:spacing w:before="180"/>
      <w:ind w:left="2693" w:hanging="2693"/>
    </w:pPr>
    <w:rPr>
      <w:b/>
    </w:rPr>
  </w:style>
  <w:style w:type="paragraph" w:customStyle="1" w:styleId="11">
    <w:name w:val="目录 1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12"/>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customStyle="1" w:styleId="51">
    <w:name w:val="目录 51"/>
    <w:basedOn w:val="41"/>
    <w:uiPriority w:val="99"/>
    <w:semiHidden/>
    <w:rsid w:val="0083635E"/>
    <w:pPr>
      <w:ind w:left="1701" w:hanging="1701"/>
    </w:pPr>
  </w:style>
  <w:style w:type="paragraph" w:customStyle="1" w:styleId="41">
    <w:name w:val="目录 41"/>
    <w:basedOn w:val="31"/>
    <w:uiPriority w:val="99"/>
    <w:semiHidden/>
    <w:rsid w:val="0083635E"/>
    <w:pPr>
      <w:ind w:left="1418" w:hanging="1418"/>
    </w:pPr>
  </w:style>
  <w:style w:type="paragraph" w:customStyle="1" w:styleId="31">
    <w:name w:val="目录 31"/>
    <w:basedOn w:val="21"/>
    <w:uiPriority w:val="99"/>
    <w:semiHidden/>
    <w:rsid w:val="0083635E"/>
    <w:pPr>
      <w:ind w:left="1134" w:hanging="1134"/>
    </w:pPr>
  </w:style>
  <w:style w:type="paragraph" w:customStyle="1" w:styleId="21">
    <w:name w:val="目录 21"/>
    <w:basedOn w:val="11"/>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1"/>
    <w:qFormat/>
    <w:rsid w:val="0083635E"/>
    <w:pPr>
      <w:ind w:left="568" w:hanging="284"/>
    </w:pPr>
  </w:style>
  <w:style w:type="paragraph" w:customStyle="1" w:styleId="61">
    <w:name w:val="目录 61"/>
    <w:basedOn w:val="51"/>
    <w:next w:val="a"/>
    <w:uiPriority w:val="99"/>
    <w:semiHidden/>
    <w:rsid w:val="0083635E"/>
    <w:pPr>
      <w:ind w:left="1985" w:hanging="1985"/>
    </w:pPr>
  </w:style>
  <w:style w:type="paragraph" w:customStyle="1" w:styleId="71">
    <w:name w:val="目录 71"/>
    <w:basedOn w:val="61"/>
    <w:next w:val="a"/>
    <w:uiPriority w:val="99"/>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12">
    <w:name w:val="页眉 字符1"/>
    <w:aliases w:val="header odd 字符1"/>
    <w:link w:val="a3"/>
    <w:uiPriority w:val="9"/>
    <w:rsid w:val="00EF7CC1"/>
    <w:rPr>
      <w:rFonts w:ascii="Arial" w:hAnsi="Arial"/>
      <w:b/>
      <w:noProof/>
      <w:sz w:val="18"/>
      <w:lang w:val="en-GB" w:eastAsia="ja-JP"/>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a8"/>
    <w:uiPriority w:val="99"/>
    <w:rsid w:val="009B0C84"/>
    <w:pPr>
      <w:spacing w:after="0"/>
    </w:pPr>
    <w:rPr>
      <w:rFonts w:ascii="Segoe UI" w:hAnsi="Segoe UI"/>
      <w:sz w:val="18"/>
      <w:szCs w:val="18"/>
      <w:lang w:eastAsia="x-none"/>
    </w:rPr>
  </w:style>
  <w:style w:type="character" w:customStyle="1" w:styleId="a8">
    <w:name w:val="批注框文本 字符"/>
    <w:link w:val="a7"/>
    <w:uiPriority w:val="99"/>
    <w:rsid w:val="00B72E82"/>
    <w:rPr>
      <w:rFonts w:ascii="Segoe UI" w:eastAsia="Arial Unicode MS" w:hAnsi="Segoe UI"/>
      <w:sz w:val="18"/>
      <w:szCs w:val="18"/>
      <w:lang w:val="en-GB" w:eastAsia="x-none"/>
    </w:rPr>
  </w:style>
  <w:style w:type="paragraph" w:styleId="a9">
    <w:name w:val="Document Map"/>
    <w:basedOn w:val="a"/>
    <w:link w:val="aa"/>
    <w:uiPriority w:val="99"/>
    <w:rsid w:val="00281FD2"/>
    <w:rPr>
      <w:rFonts w:ascii="Tahoma" w:hAnsi="Tahoma"/>
      <w:sz w:val="16"/>
      <w:szCs w:val="16"/>
      <w:lang w:eastAsia="x-none"/>
    </w:rPr>
  </w:style>
  <w:style w:type="character" w:customStyle="1" w:styleId="aa">
    <w:name w:val="文档结构图 字符"/>
    <w:link w:val="a9"/>
    <w:uiPriority w:val="99"/>
    <w:rsid w:val="00B72E82"/>
    <w:rPr>
      <w:rFonts w:ascii="Tahoma" w:eastAsia="Arial Unicode MS" w:hAnsi="Tahoma"/>
      <w:sz w:val="16"/>
      <w:szCs w:val="16"/>
      <w:lang w:val="en-GB" w:eastAsia="x-none"/>
    </w:rPr>
  </w:style>
  <w:style w:type="character" w:customStyle="1" w:styleId="20">
    <w:name w:val="标题 2 字符"/>
    <w:link w:val="2"/>
    <w:uiPriority w:val="1"/>
    <w:rsid w:val="00545137"/>
    <w:rPr>
      <w:rFonts w:ascii="Arial" w:hAnsi="Arial"/>
      <w:sz w:val="32"/>
      <w:lang w:val="en-GB" w:eastAsia="en-US"/>
    </w:rPr>
  </w:style>
  <w:style w:type="character" w:styleId="ab">
    <w:name w:val="annotation reference"/>
    <w:uiPriority w:val="99"/>
    <w:rsid w:val="00D24257"/>
    <w:rPr>
      <w:sz w:val="21"/>
      <w:szCs w:val="21"/>
    </w:rPr>
  </w:style>
  <w:style w:type="paragraph" w:styleId="ac">
    <w:name w:val="annotation text"/>
    <w:basedOn w:val="a"/>
    <w:link w:val="ad"/>
    <w:uiPriority w:val="99"/>
    <w:rsid w:val="00D24257"/>
  </w:style>
  <w:style w:type="character" w:customStyle="1" w:styleId="ad">
    <w:name w:val="批注文字 字符"/>
    <w:link w:val="ac"/>
    <w:uiPriority w:val="99"/>
    <w:rsid w:val="00B72E82"/>
    <w:rPr>
      <w:rFonts w:ascii="Arial" w:eastAsia="Arial Unicode MS" w:hAnsi="Arial"/>
      <w:lang w:val="en-GB" w:eastAsia="en-US"/>
    </w:rPr>
  </w:style>
  <w:style w:type="paragraph" w:styleId="ae">
    <w:name w:val="annotation subject"/>
    <w:basedOn w:val="ac"/>
    <w:next w:val="ac"/>
    <w:link w:val="af"/>
    <w:uiPriority w:val="99"/>
    <w:rsid w:val="00D24257"/>
    <w:rPr>
      <w:b/>
      <w:bCs/>
    </w:rPr>
  </w:style>
  <w:style w:type="character" w:customStyle="1" w:styleId="af">
    <w:name w:val="批注主题 字符"/>
    <w:link w:val="ae"/>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0">
    <w:name w:val="Placeholder Text"/>
    <w:uiPriority w:val="99"/>
    <w:semiHidden/>
    <w:rsid w:val="00FA3D4B"/>
    <w:rPr>
      <w:color w:val="808080"/>
    </w:rPr>
  </w:style>
  <w:style w:type="paragraph" w:customStyle="1" w:styleId="13">
    <w:name w:val="列出段落1"/>
    <w:basedOn w:val="a"/>
    <w:uiPriority w:val="34"/>
    <w:qFormat/>
    <w:rsid w:val="00545137"/>
    <w:pPr>
      <w:ind w:left="720"/>
      <w:contextualSpacing/>
    </w:pPr>
  </w:style>
  <w:style w:type="paragraph" w:customStyle="1" w:styleId="Doc-text2">
    <w:name w:val="Doc-text2"/>
    <w:basedOn w:val="a"/>
    <w:link w:val="Doc-text2Char"/>
    <w:qFormat/>
    <w:rsid w:val="00896120"/>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896120"/>
    <w:rPr>
      <w:rFonts w:ascii="Arial" w:eastAsia="MS Mincho" w:hAnsi="Arial"/>
      <w:szCs w:val="24"/>
      <w:lang w:val="en-GB" w:eastAsia="en-GB"/>
    </w:rPr>
  </w:style>
  <w:style w:type="character" w:customStyle="1" w:styleId="PLChar">
    <w:name w:val="PL Char"/>
    <w:link w:val="PL"/>
    <w:qFormat/>
    <w:rsid w:val="004666D8"/>
    <w:rPr>
      <w:rFonts w:ascii="Courier New" w:hAnsi="Courier New"/>
      <w:noProof/>
      <w:sz w:val="16"/>
      <w:lang w:val="en-GB" w:eastAsia="en-US"/>
    </w:rPr>
  </w:style>
  <w:style w:type="character" w:customStyle="1" w:styleId="THChar">
    <w:name w:val="TH Char"/>
    <w:link w:val="TH"/>
    <w:qFormat/>
    <w:rsid w:val="004666D8"/>
    <w:rPr>
      <w:rFonts w:ascii="Arial" w:eastAsia="Arial Unicode MS" w:hAnsi="Arial"/>
      <w:b/>
      <w:lang w:val="en-GB" w:eastAsia="en-US"/>
    </w:rPr>
  </w:style>
  <w:style w:type="character" w:customStyle="1" w:styleId="B1Char1">
    <w:name w:val="B1 Char1"/>
    <w:link w:val="B1"/>
    <w:rsid w:val="00CC5E57"/>
    <w:rPr>
      <w:rFonts w:ascii="Arial" w:eastAsia="Arial Unicode MS" w:hAnsi="Arial"/>
      <w:lang w:val="en-GB" w:eastAsia="en-US"/>
    </w:rPr>
  </w:style>
  <w:style w:type="paragraph" w:customStyle="1" w:styleId="Heading1b">
    <w:name w:val="Heading 1b"/>
    <w:basedOn w:val="1"/>
    <w:rsid w:val="00780D35"/>
    <w:pPr>
      <w:keepNext/>
      <w:keepLines/>
      <w:widowControl/>
      <w:numPr>
        <w:numId w:val="3"/>
      </w:numPr>
    </w:pPr>
    <w:rPr>
      <w:rFonts w:eastAsia="MS Mincho"/>
    </w:rPr>
  </w:style>
  <w:style w:type="table" w:styleId="af1">
    <w:name w:val="Table Grid"/>
    <w:basedOn w:val="a1"/>
    <w:rsid w:val="00A221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15DEF"/>
    <w:pPr>
      <w:overflowPunct w:val="0"/>
      <w:autoSpaceDE w:val="0"/>
      <w:autoSpaceDN w:val="0"/>
      <w:adjustRightInd w:val="0"/>
      <w:spacing w:after="120"/>
      <w:textAlignment w:val="baseline"/>
    </w:pPr>
    <w:rPr>
      <w:rFonts w:eastAsia="等线"/>
      <w:lang w:eastAsia="zh-CN"/>
    </w:rPr>
  </w:style>
  <w:style w:type="character" w:customStyle="1" w:styleId="af3">
    <w:name w:val="正文文本 字符"/>
    <w:link w:val="af2"/>
    <w:rsid w:val="00815DEF"/>
    <w:rPr>
      <w:rFonts w:ascii="Arial" w:eastAsia="等线" w:hAnsi="Arial"/>
      <w:lang w:val="en-GB"/>
    </w:rPr>
  </w:style>
  <w:style w:type="character" w:customStyle="1" w:styleId="TALCar">
    <w:name w:val="TAL Car"/>
    <w:link w:val="TAL"/>
    <w:qFormat/>
    <w:rsid w:val="00815DEF"/>
    <w:rPr>
      <w:rFonts w:ascii="Arial" w:eastAsia="Arial Unicode MS" w:hAnsi="Arial"/>
      <w:sz w:val="18"/>
      <w:lang w:val="en-GB" w:eastAsia="en-US"/>
    </w:rPr>
  </w:style>
  <w:style w:type="character" w:customStyle="1" w:styleId="TAHCar">
    <w:name w:val="TAH Car"/>
    <w:link w:val="TAH"/>
    <w:qFormat/>
    <w:locked/>
    <w:rsid w:val="00815DEF"/>
    <w:rPr>
      <w:rFonts w:ascii="Arial" w:eastAsia="Arial Unicode MS" w:hAnsi="Arial"/>
      <w:b/>
      <w:sz w:val="18"/>
      <w:lang w:val="en-GB" w:eastAsia="en-US"/>
    </w:rPr>
  </w:style>
  <w:style w:type="paragraph" w:customStyle="1" w:styleId="Proposal">
    <w:name w:val="Proposal"/>
    <w:basedOn w:val="af2"/>
    <w:rsid w:val="000E46A4"/>
    <w:pPr>
      <w:numPr>
        <w:numId w:val="5"/>
      </w:numPr>
      <w:tabs>
        <w:tab w:val="clear" w:pos="1304"/>
        <w:tab w:val="num" w:pos="360"/>
        <w:tab w:val="left" w:pos="1701"/>
      </w:tabs>
      <w:ind w:left="1701" w:hanging="1701"/>
    </w:pPr>
    <w:rPr>
      <w:b/>
      <w:bCs/>
    </w:rPr>
  </w:style>
  <w:style w:type="paragraph" w:styleId="HTML">
    <w:name w:val="HTML Preformatted"/>
    <w:basedOn w:val="a"/>
    <w:link w:val="HTML0"/>
    <w:uiPriority w:val="99"/>
    <w:semiHidden/>
    <w:unhideWhenUsed/>
    <w:rsid w:val="007B3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eastAsia="宋体" w:hAnsi="宋体" w:cs="宋体"/>
      <w:sz w:val="24"/>
      <w:szCs w:val="24"/>
      <w:lang w:val="en-US" w:eastAsia="zh-CN"/>
    </w:rPr>
  </w:style>
  <w:style w:type="character" w:customStyle="1" w:styleId="HTML0">
    <w:name w:val="HTML 预设格式 字符"/>
    <w:link w:val="HTML"/>
    <w:uiPriority w:val="99"/>
    <w:semiHidden/>
    <w:rsid w:val="007B383B"/>
    <w:rPr>
      <w:rFonts w:ascii="宋体" w:hAnsi="宋体" w:cs="宋体"/>
      <w:sz w:val="24"/>
      <w:szCs w:val="24"/>
    </w:rPr>
  </w:style>
  <w:style w:type="character" w:customStyle="1" w:styleId="grey">
    <w:name w:val="grey"/>
    <w:rsid w:val="007B383B"/>
  </w:style>
  <w:style w:type="paragraph" w:customStyle="1" w:styleId="Comments">
    <w:name w:val="Comments"/>
    <w:basedOn w:val="a"/>
    <w:link w:val="CommentsChar"/>
    <w:qFormat/>
    <w:rsid w:val="00D27213"/>
    <w:pPr>
      <w:spacing w:before="40" w:after="0"/>
      <w:jc w:val="left"/>
    </w:pPr>
    <w:rPr>
      <w:rFonts w:eastAsia="MS Mincho"/>
      <w:i/>
      <w:sz w:val="18"/>
      <w:szCs w:val="24"/>
      <w:lang w:eastAsia="en-GB"/>
    </w:rPr>
  </w:style>
  <w:style w:type="character" w:customStyle="1" w:styleId="CommentsChar">
    <w:name w:val="Comments Char"/>
    <w:link w:val="Comments"/>
    <w:rsid w:val="00D27213"/>
    <w:rPr>
      <w:rFonts w:ascii="Arial" w:eastAsia="MS Mincho" w:hAnsi="Arial"/>
      <w:i/>
      <w:sz w:val="18"/>
      <w:szCs w:val="24"/>
      <w:lang w:val="en-GB" w:eastAsia="en-GB"/>
    </w:rPr>
  </w:style>
  <w:style w:type="paragraph" w:styleId="af4">
    <w:name w:val="No Spacing"/>
    <w:basedOn w:val="a"/>
    <w:qFormat/>
    <w:rsid w:val="00C22581"/>
    <w:pPr>
      <w:suppressAutoHyphens/>
      <w:spacing w:after="0"/>
      <w:jc w:val="left"/>
    </w:pPr>
    <w:rPr>
      <w:rFonts w:ascii="Calibri" w:eastAsia="Calibri" w:hAnsi="Calibri"/>
      <w:sz w:val="22"/>
      <w:szCs w:val="22"/>
      <w:lang w:eastAsia="zh-CN"/>
    </w:rPr>
  </w:style>
  <w:style w:type="character" w:customStyle="1" w:styleId="TFChar">
    <w:name w:val="TF Char"/>
    <w:link w:val="TF"/>
    <w:rsid w:val="00B45982"/>
    <w:rPr>
      <w:rFonts w:ascii="Arial" w:eastAsia="Arial Unicode MS" w:hAnsi="Arial"/>
      <w:b/>
      <w:lang w:val="en-GB" w:eastAsia="en-US"/>
    </w:rPr>
  </w:style>
  <w:style w:type="character" w:customStyle="1" w:styleId="10">
    <w:name w:val="标题 1 字符"/>
    <w:link w:val="1"/>
    <w:uiPriority w:val="1"/>
    <w:rsid w:val="00003990"/>
    <w:rPr>
      <w:rFonts w:ascii="Arial" w:hAnsi="Arial"/>
      <w:sz w:val="36"/>
      <w:lang w:val="en-GB" w:eastAsia="en-US"/>
    </w:rPr>
  </w:style>
  <w:style w:type="character" w:customStyle="1" w:styleId="30">
    <w:name w:val="标题 3 字符"/>
    <w:link w:val="3"/>
    <w:uiPriority w:val="1"/>
    <w:rsid w:val="009005B7"/>
    <w:rPr>
      <w:rFonts w:ascii="Arial" w:hAnsi="Arial"/>
      <w:sz w:val="28"/>
      <w:lang w:val="en-GB" w:eastAsia="en-US"/>
    </w:rPr>
  </w:style>
  <w:style w:type="paragraph" w:customStyle="1" w:styleId="2222">
    <w:name w:val="스타일 스타일 스타일 스타일 양쪽 첫 줄:  2 글자 + 첫 줄:  2 글자 + 첫 줄:  2 글자 + 첫 줄:  2..."/>
    <w:basedOn w:val="a"/>
    <w:link w:val="2222Char"/>
    <w:rsid w:val="00B92C13"/>
    <w:pPr>
      <w:spacing w:line="336" w:lineRule="auto"/>
      <w:ind w:firstLineChars="200" w:firstLine="200"/>
    </w:pPr>
    <w:rPr>
      <w:rFonts w:ascii="Times New Roman" w:eastAsia="Malgun Gothic" w:hAnsi="Times New Roman" w:cs="Batang"/>
    </w:rPr>
  </w:style>
  <w:style w:type="character" w:customStyle="1" w:styleId="2222Char">
    <w:name w:val="스타일 스타일 스타일 스타일 양쪽 첫 줄:  2 글자 + 첫 줄:  2 글자 + 첫 줄:  2 글자 + 첫 줄:  2... Char"/>
    <w:link w:val="2222"/>
    <w:rsid w:val="00B92C13"/>
    <w:rPr>
      <w:rFonts w:eastAsia="Malgun Gothic" w:cs="Batang"/>
      <w:lang w:val="en-GB" w:eastAsia="en-US"/>
    </w:rPr>
  </w:style>
  <w:style w:type="paragraph" w:customStyle="1" w:styleId="BL">
    <w:name w:val="BL"/>
    <w:basedOn w:val="a"/>
    <w:rsid w:val="00720968"/>
    <w:pPr>
      <w:widowControl w:val="0"/>
      <w:numPr>
        <w:numId w:val="30"/>
      </w:numPr>
      <w:tabs>
        <w:tab w:val="left" w:pos="851"/>
        <w:tab w:val="right" w:pos="10260"/>
      </w:tabs>
      <w:overflowPunct w:val="0"/>
      <w:autoSpaceDE w:val="0"/>
      <w:autoSpaceDN w:val="0"/>
      <w:adjustRightInd w:val="0"/>
      <w:ind w:left="851" w:right="612" w:hanging="283"/>
      <w:textAlignment w:val="baseline"/>
    </w:pPr>
    <w:rPr>
      <w:rFonts w:eastAsia="宋体"/>
      <w:b/>
      <w:lang w:eastAsia="en-GB"/>
    </w:rPr>
  </w:style>
  <w:style w:type="character" w:customStyle="1" w:styleId="af5">
    <w:name w:val="页眉 字符"/>
    <w:aliases w:val="header odd 字符"/>
    <w:rsid w:val="006E4FAB"/>
    <w:rPr>
      <w:rFonts w:ascii="Arial" w:hAnsi="Arial"/>
      <w:b/>
      <w:noProof/>
      <w:sz w:val="18"/>
      <w:lang w:eastAsia="ja-JP"/>
    </w:rPr>
  </w:style>
  <w:style w:type="paragraph" w:customStyle="1" w:styleId="Agreement">
    <w:name w:val="Agreement"/>
    <w:basedOn w:val="a"/>
    <w:next w:val="Doc-text2"/>
    <w:qFormat/>
    <w:rsid w:val="00AC0F11"/>
    <w:pPr>
      <w:numPr>
        <w:numId w:val="37"/>
      </w:numPr>
      <w:spacing w:before="6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89276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46432537">
      <w:bodyDiv w:val="1"/>
      <w:marLeft w:val="0"/>
      <w:marRight w:val="0"/>
      <w:marTop w:val="0"/>
      <w:marBottom w:val="0"/>
      <w:divBdr>
        <w:top w:val="none" w:sz="0" w:space="0" w:color="auto"/>
        <w:left w:val="none" w:sz="0" w:space="0" w:color="auto"/>
        <w:bottom w:val="none" w:sz="0" w:space="0" w:color="auto"/>
        <w:right w:val="none" w:sz="0" w:space="0" w:color="auto"/>
      </w:divBdr>
      <w:divsChild>
        <w:div w:id="152382494">
          <w:marLeft w:val="0"/>
          <w:marRight w:val="0"/>
          <w:marTop w:val="0"/>
          <w:marBottom w:val="0"/>
          <w:divBdr>
            <w:top w:val="none" w:sz="0" w:space="0" w:color="auto"/>
            <w:left w:val="none" w:sz="0" w:space="0" w:color="auto"/>
            <w:bottom w:val="none" w:sz="0" w:space="0" w:color="auto"/>
            <w:right w:val="none" w:sz="0" w:space="0" w:color="auto"/>
          </w:divBdr>
        </w:div>
      </w:divsChild>
    </w:div>
    <w:div w:id="48308356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26814529">
      <w:bodyDiv w:val="1"/>
      <w:marLeft w:val="0"/>
      <w:marRight w:val="0"/>
      <w:marTop w:val="0"/>
      <w:marBottom w:val="0"/>
      <w:divBdr>
        <w:top w:val="none" w:sz="0" w:space="0" w:color="auto"/>
        <w:left w:val="none" w:sz="0" w:space="0" w:color="auto"/>
        <w:bottom w:val="none" w:sz="0" w:space="0" w:color="auto"/>
        <w:right w:val="none" w:sz="0" w:space="0" w:color="auto"/>
      </w:divBdr>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397892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67198498">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30906032">
      <w:bodyDiv w:val="1"/>
      <w:marLeft w:val="0"/>
      <w:marRight w:val="0"/>
      <w:marTop w:val="0"/>
      <w:marBottom w:val="0"/>
      <w:divBdr>
        <w:top w:val="none" w:sz="0" w:space="0" w:color="auto"/>
        <w:left w:val="none" w:sz="0" w:space="0" w:color="auto"/>
        <w:bottom w:val="none" w:sz="0" w:space="0" w:color="auto"/>
        <w:right w:val="none" w:sz="0" w:space="0" w:color="auto"/>
      </w:divBdr>
      <w:divsChild>
        <w:div w:id="1379403091">
          <w:marLeft w:val="0"/>
          <w:marRight w:val="0"/>
          <w:marTop w:val="0"/>
          <w:marBottom w:val="0"/>
          <w:divBdr>
            <w:top w:val="none" w:sz="0" w:space="0" w:color="auto"/>
            <w:left w:val="none" w:sz="0" w:space="0" w:color="auto"/>
            <w:bottom w:val="none" w:sz="0" w:space="0" w:color="auto"/>
            <w:right w:val="none" w:sz="0" w:space="0" w:color="auto"/>
          </w:divBdr>
        </w:div>
      </w:divsChild>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66293412">
      <w:bodyDiv w:val="1"/>
      <w:marLeft w:val="0"/>
      <w:marRight w:val="0"/>
      <w:marTop w:val="0"/>
      <w:marBottom w:val="0"/>
      <w:divBdr>
        <w:top w:val="none" w:sz="0" w:space="0" w:color="auto"/>
        <w:left w:val="none" w:sz="0" w:space="0" w:color="auto"/>
        <w:bottom w:val="none" w:sz="0" w:space="0" w:color="auto"/>
        <w:right w:val="none" w:sz="0" w:space="0" w:color="auto"/>
      </w:divBdr>
      <w:divsChild>
        <w:div w:id="1604265436">
          <w:marLeft w:val="0"/>
          <w:marRight w:val="0"/>
          <w:marTop w:val="0"/>
          <w:marBottom w:val="0"/>
          <w:divBdr>
            <w:top w:val="none" w:sz="0" w:space="0" w:color="auto"/>
            <w:left w:val="none" w:sz="0" w:space="0" w:color="auto"/>
            <w:bottom w:val="none" w:sz="0" w:space="0" w:color="auto"/>
            <w:right w:val="none" w:sz="0" w:space="0" w:color="auto"/>
          </w:divBdr>
        </w:div>
      </w:divsChild>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9689310">
      <w:bodyDiv w:val="1"/>
      <w:marLeft w:val="0"/>
      <w:marRight w:val="0"/>
      <w:marTop w:val="0"/>
      <w:marBottom w:val="0"/>
      <w:divBdr>
        <w:top w:val="none" w:sz="0" w:space="0" w:color="auto"/>
        <w:left w:val="none" w:sz="0" w:space="0" w:color="auto"/>
        <w:bottom w:val="none" w:sz="0" w:space="0" w:color="auto"/>
        <w:right w:val="none" w:sz="0" w:space="0" w:color="auto"/>
      </w:divBdr>
      <w:divsChild>
        <w:div w:id="1963459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0A4A6-4FB0-4F8D-BAE9-5E8C4DC3B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53</TotalTime>
  <Pages>4</Pages>
  <Words>1638</Words>
  <Characters>9338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cp:lastModifiedBy>洋 刘</cp:lastModifiedBy>
  <cp:revision>6</cp:revision>
  <cp:lastPrinted>2016-01-11T02:35:00Z</cp:lastPrinted>
  <dcterms:created xsi:type="dcterms:W3CDTF">2020-02-14T04:06:00Z</dcterms:created>
  <dcterms:modified xsi:type="dcterms:W3CDTF">2020-02-17T11:34:00Z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1572939180</vt:lpwstr>
  </property>
</Properties>
</file>